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A4043" w14:textId="77777777" w:rsidR="00EB7C14" w:rsidRPr="0012358B" w:rsidRDefault="00EB7C14" w:rsidP="00EB7C14">
      <w:pPr>
        <w:pStyle w:val="6Annex"/>
        <w:rPr>
          <w:rFonts w:ascii="Open Sans" w:hAnsi="Open Sans"/>
          <w:sz w:val="16"/>
          <w:szCs w:val="16"/>
        </w:rPr>
      </w:pPr>
      <w:r w:rsidRPr="0012358B">
        <w:rPr>
          <w:rFonts w:ascii="Open Sans" w:hAnsi="Open Sans"/>
          <w:sz w:val="16"/>
          <w:szCs w:val="16"/>
        </w:rPr>
        <w:t>Cadre de réponse technique</w:t>
      </w:r>
    </w:p>
    <w:p w14:paraId="74242256" w14:textId="4C62B256" w:rsidR="00EB7C14" w:rsidRPr="0012358B" w:rsidRDefault="00EB7C14" w:rsidP="00AD45DC">
      <w:pPr>
        <w:rPr>
          <w:rFonts w:eastAsia="Arial Unicode MS"/>
          <w:b/>
          <w:bCs/>
          <w:sz w:val="16"/>
          <w:szCs w:val="16"/>
        </w:rPr>
      </w:pPr>
    </w:p>
    <w:p w14:paraId="29463641" w14:textId="77777777" w:rsidR="00EB7C14" w:rsidRPr="0012358B" w:rsidRDefault="00EB7C14" w:rsidP="00EB7C14">
      <w:pPr>
        <w:jc w:val="center"/>
        <w:rPr>
          <w:rFonts w:eastAsia="Arial Unicode MS"/>
          <w:b/>
          <w:bCs/>
          <w:sz w:val="16"/>
          <w:szCs w:val="16"/>
        </w:rPr>
      </w:pPr>
    </w:p>
    <w:p w14:paraId="059C1C94" w14:textId="77777777" w:rsidR="00EB7C14" w:rsidRPr="0012358B" w:rsidRDefault="00EB7C14" w:rsidP="00EB7C14">
      <w:pPr>
        <w:jc w:val="center"/>
        <w:rPr>
          <w:rFonts w:eastAsia="Arial Unicode MS"/>
          <w:b/>
          <w:bCs/>
          <w:sz w:val="16"/>
          <w:szCs w:val="16"/>
          <w:u w:val="single"/>
        </w:rPr>
      </w:pPr>
      <w:r w:rsidRPr="0012358B">
        <w:rPr>
          <w:rFonts w:eastAsia="Arial Unicode MS"/>
          <w:b/>
          <w:bCs/>
          <w:sz w:val="16"/>
          <w:szCs w:val="16"/>
          <w:u w:val="single"/>
        </w:rPr>
        <w:t>CE DOCUMENT EST A REMPLIR PAR LE CANDIDAT</w:t>
      </w:r>
    </w:p>
    <w:p w14:paraId="51011FBF" w14:textId="77777777" w:rsidR="00EB7C14" w:rsidRPr="0012358B" w:rsidRDefault="00EB7C14" w:rsidP="00EB7C14">
      <w:pPr>
        <w:rPr>
          <w:rFonts w:eastAsia="Arial Unicode MS"/>
          <w:sz w:val="16"/>
          <w:szCs w:val="16"/>
        </w:rPr>
      </w:pPr>
    </w:p>
    <w:p w14:paraId="57F3B3B2" w14:textId="77777777" w:rsidR="003044C2" w:rsidRPr="0012358B" w:rsidRDefault="003044C2" w:rsidP="003044C2">
      <w:pPr>
        <w:spacing w:after="240"/>
        <w:rPr>
          <w:rFonts w:eastAsia="Arial Unicode MS"/>
          <w:sz w:val="16"/>
          <w:szCs w:val="16"/>
        </w:rPr>
      </w:pPr>
      <w:r w:rsidRPr="0012358B">
        <w:rPr>
          <w:rFonts w:eastAsia="Arial Unicode MS"/>
          <w:sz w:val="16"/>
          <w:szCs w:val="16"/>
        </w:rPr>
        <w:t xml:space="preserve">Le candidat doit </w:t>
      </w:r>
      <w:r w:rsidRPr="0012358B">
        <w:rPr>
          <w:rFonts w:eastAsia="Arial Unicode MS"/>
          <w:sz w:val="16"/>
          <w:szCs w:val="16"/>
          <w:u w:val="single"/>
        </w:rPr>
        <w:t>obligatoirement</w:t>
      </w:r>
      <w:r w:rsidRPr="0012358B">
        <w:rPr>
          <w:rFonts w:eastAsia="Arial Unicode MS"/>
          <w:sz w:val="16"/>
          <w:szCs w:val="16"/>
        </w:rPr>
        <w:t xml:space="preserve"> remplir le présent cadre de réponse technique en respectant sa structure. </w:t>
      </w:r>
    </w:p>
    <w:p w14:paraId="4B3C3D7F" w14:textId="0851A86A" w:rsidR="00EB7C14" w:rsidRPr="0012358B" w:rsidRDefault="003044C2" w:rsidP="003044C2">
      <w:pPr>
        <w:spacing w:after="240"/>
        <w:rPr>
          <w:rFonts w:eastAsia="Arial Unicode MS"/>
          <w:sz w:val="16"/>
          <w:szCs w:val="16"/>
        </w:rPr>
      </w:pPr>
      <w:r w:rsidRPr="0012358B">
        <w:rPr>
          <w:rFonts w:eastAsia="Arial Unicode MS"/>
          <w:sz w:val="16"/>
          <w:szCs w:val="16"/>
        </w:rPr>
        <w:t>En complément du présent cadre de réponse technique, le candidat fournit un mémoire technique conformément aux exigences de l’article 3.3.1 du Règlement de Consultation.</w:t>
      </w:r>
    </w:p>
    <w:p w14:paraId="42BDC53F" w14:textId="77777777" w:rsidR="00EB7C14" w:rsidRPr="0012358B" w:rsidRDefault="00EB7C14" w:rsidP="00EB7C14">
      <w:pPr>
        <w:rPr>
          <w:rFonts w:eastAsia="Arial Unicode MS"/>
          <w:sz w:val="16"/>
          <w:szCs w:val="16"/>
        </w:rPr>
      </w:pPr>
    </w:p>
    <w:p w14:paraId="0544DDAE" w14:textId="77777777" w:rsidR="00EB7C14" w:rsidRPr="0012358B" w:rsidRDefault="00EB7C14" w:rsidP="00EB7C14">
      <w:pPr>
        <w:rPr>
          <w:rFonts w:eastAsia="Arial Unicode MS"/>
          <w:sz w:val="16"/>
          <w:szCs w:val="16"/>
        </w:rPr>
      </w:pPr>
      <w:r w:rsidRPr="0012358B">
        <w:rPr>
          <w:rFonts w:eastAsia="Arial Unicode MS"/>
          <w:sz w:val="16"/>
          <w:szCs w:val="16"/>
        </w:rPr>
        <w:t>Tout renvoi à un autre document joint au dossier, doit préciser le nom du document, la page concernée, la section concernée.</w:t>
      </w:r>
    </w:p>
    <w:p w14:paraId="3DF8FCE1" w14:textId="77777777" w:rsidR="00EB7C14" w:rsidRPr="0012358B" w:rsidRDefault="00EB7C14" w:rsidP="00EB7C14">
      <w:pPr>
        <w:rPr>
          <w:rFonts w:eastAsia="Arial Unicode MS"/>
          <w:sz w:val="16"/>
          <w:szCs w:val="16"/>
        </w:rPr>
      </w:pPr>
    </w:p>
    <w:p w14:paraId="140A2513" w14:textId="3153F56E" w:rsidR="00EB7C14" w:rsidRPr="0012358B" w:rsidRDefault="00EB7C14" w:rsidP="00EB7C14">
      <w:pPr>
        <w:rPr>
          <w:rFonts w:eastAsia="Arial Unicode MS"/>
          <w:color w:val="FF0000"/>
          <w:sz w:val="16"/>
          <w:szCs w:val="16"/>
        </w:rPr>
      </w:pPr>
      <w:r w:rsidRPr="0012358B">
        <w:rPr>
          <w:rFonts w:eastAsia="Arial Unicode MS"/>
          <w:color w:val="FF0000"/>
          <w:sz w:val="16"/>
          <w:szCs w:val="16"/>
        </w:rPr>
        <w:t>Le candidat doit signer cette annexe et porter le cachet de l’entreprise.</w:t>
      </w:r>
    </w:p>
    <w:p w14:paraId="7CFB4B2F" w14:textId="4F803C30" w:rsidR="00EB7C14" w:rsidRPr="0012358B" w:rsidRDefault="00EB7C14" w:rsidP="00EB7C14">
      <w:pPr>
        <w:rPr>
          <w:rFonts w:eastAsia="Arial Unicode MS"/>
          <w:sz w:val="16"/>
          <w:szCs w:val="16"/>
        </w:rPr>
      </w:pPr>
    </w:p>
    <w:p w14:paraId="7EEB4E01" w14:textId="77777777" w:rsidR="00EB7C14" w:rsidRPr="0012358B" w:rsidRDefault="00EB7C14" w:rsidP="00EB7C14">
      <w:pPr>
        <w:rPr>
          <w:rFonts w:eastAsia="Arial Unicode MS"/>
          <w:sz w:val="16"/>
          <w:szCs w:val="16"/>
        </w:rPr>
      </w:pPr>
    </w:p>
    <w:p w14:paraId="241C7DC4" w14:textId="77777777" w:rsidR="00EB7C14" w:rsidRPr="0012358B" w:rsidRDefault="00EB7C14" w:rsidP="00EB7C14">
      <w:pPr>
        <w:rPr>
          <w:rFonts w:eastAsia="Arial Unicode MS"/>
          <w:sz w:val="16"/>
          <w:szCs w:val="16"/>
        </w:rPr>
      </w:pPr>
    </w:p>
    <w:p w14:paraId="7411965A" w14:textId="77777777" w:rsidR="00EB7C14" w:rsidRPr="0012358B" w:rsidRDefault="00EB7C14" w:rsidP="00EB7C14">
      <w:pPr>
        <w:rPr>
          <w:rFonts w:eastAsia="Arial Unicode MS"/>
          <w:sz w:val="16"/>
          <w:szCs w:val="16"/>
        </w:rPr>
      </w:pPr>
    </w:p>
    <w:p w14:paraId="61C1E5D7" w14:textId="77777777" w:rsidR="00EB7C14" w:rsidRPr="0012358B" w:rsidRDefault="00EB7C14" w:rsidP="00EB7C14">
      <w:pPr>
        <w:ind w:left="3686"/>
        <w:rPr>
          <w:rFonts w:eastAsia="Arial Unicode MS"/>
          <w:b/>
          <w:bCs/>
          <w:color w:val="C00000"/>
          <w:sz w:val="16"/>
          <w:szCs w:val="16"/>
        </w:rPr>
      </w:pPr>
      <w:r w:rsidRPr="0012358B">
        <w:rPr>
          <w:rFonts w:eastAsia="Arial Unicode MS"/>
          <w:b/>
          <w:bCs/>
          <w:color w:val="C00000"/>
          <w:sz w:val="16"/>
          <w:szCs w:val="16"/>
          <w:u w:val="single"/>
        </w:rPr>
        <w:t>Identification du candidat</w:t>
      </w:r>
      <w:r w:rsidRPr="0012358B">
        <w:rPr>
          <w:rFonts w:eastAsia="Arial Unicode MS"/>
          <w:b/>
          <w:bCs/>
          <w:color w:val="C00000"/>
          <w:sz w:val="16"/>
          <w:szCs w:val="16"/>
        </w:rPr>
        <w:t xml:space="preserve"> : </w:t>
      </w:r>
    </w:p>
    <w:p w14:paraId="669B5FB7" w14:textId="558B41D5" w:rsidR="00EB7C14" w:rsidRPr="0012358B" w:rsidRDefault="00EB7C14" w:rsidP="00EB7C14">
      <w:pPr>
        <w:jc w:val="left"/>
        <w:rPr>
          <w:rFonts w:eastAsia="Arial Unicode MS"/>
          <w:sz w:val="16"/>
          <w:szCs w:val="16"/>
        </w:rPr>
      </w:pPr>
      <w:r w:rsidRPr="0012358B">
        <w:rPr>
          <w:rFonts w:eastAsia="Arial Unicode MS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3DDEC" wp14:editId="1C559CE6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4572000" cy="1390650"/>
                <wp:effectExtent l="19050" t="19050" r="1905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39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2C76AAC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5F81AA7E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 de la société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0C7691B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BC01F0C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Nom, prénom et fonction de son représentant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3DDE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14.7pt;width:5in;height:109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lYfUgIAAKkEAAAOAAAAZHJzL2Uyb0RvYy54bWysVE1v2zAMvQ/YfxB0X5x0TT+COEWWIsOA&#10;oi2QDgV2U2Q5MSCLmqTE7n79nmQnTbudhl1kiqT48R7p6U1ba7ZXzldkcj4aDDlTRlJRmU3Ovz8t&#10;P11x5oMwhdBkVM5flOc3s48fpo2dqDPaki6UYwhi/KSxOd+GYCdZ5uVW1cIPyCoDY0muFgFXt8kK&#10;JxpEr3V2NhxeZA25wjqSyntobzsjn6X4ZalkeChLrwLTOUdtIZ0unet4ZrOpmGycsNtK9mWIf6ii&#10;FpVB0mOoWxEE27nqj1B1JR15KsNAUp1RWVZSpR7QzWj4rpvVVliVegE43h5h8v8vrLzfPzpWFeCO&#10;MyNqUPQDRLFCsaDaoNgoQtRYP4HnysI3tF+oje693kMZO29LV8cvemKwA+yXI8CIxCSU5+NLkAaT&#10;hG30+Xp4MU4UZK/PrfPhq6KaRSHnDgwmYMX+zgekhOvBJWbzpKtiWWmdLnFq1EI7thfgW4dUJF68&#10;8dKGNTk/uxpfjlPkN0bvNutjgAVqRbVd1hM3RNQGpURYuvajFNp122OypuIFUDnq5s1buazQzp3w&#10;4VE4DBggwNKEBxylJpRDvcTZltyvv+mjP3iHlbMGA5tz/3MnnOJMfzOYiOvR+Xmc8HRJQHPmTi3r&#10;U4vZ1QsCRmAd1SURj13QB7F0VD9jt+YxK0zCSOTOeTiIi9CtEXZTqvk8OWGmrQh3ZmVlDB05iWQ9&#10;tc/C2Z7ROFb3dBhtMXlHbOcbXxqa7wKVVWI9Atyh2uOOfUjD0O9uXLjTe/J6/cPMfgMAAP//AwBQ&#10;SwMEFAAGAAgAAAAhAF2vFUPbAAAABwEAAA8AAABkcnMvZG93bnJldi54bWxMj0FLw0AQhe+C/2EZ&#10;wZvdWILGmE0RQUrBgzb1Ps2OSUh2NmS3bfLvHU96fPOG975XbGY3qDNNofNs4H6VgCKuve24MXCo&#10;3u4yUCEiWxw8k4GFAmzK66sCc+sv/EnnfWyUhHDI0UAb45hrHeqWHIaVH4nF+/aTwyhyarSd8CLh&#10;btDrJHnQDjuWhhZHem2p7vcnZyDgUu22u/Ax0HvXb/sli19VZsztzfzyDCrSHP+e4Rdf0KEUpqM/&#10;sQ1qMCBDooH1UwpK3EcpA3WUQ5qloMtC/+cvfwAAAP//AwBQSwECLQAUAAYACAAAACEAtoM4kv4A&#10;AADhAQAAEwAAAAAAAAAAAAAAAAAAAAAAW0NvbnRlbnRfVHlwZXNdLnhtbFBLAQItABQABgAIAAAA&#10;IQA4/SH/1gAAAJQBAAALAAAAAAAAAAAAAAAAAC8BAABfcmVscy8ucmVsc1BLAQItABQABgAIAAAA&#10;IQCBClYfUgIAAKkEAAAOAAAAAAAAAAAAAAAAAC4CAABkcnMvZTJvRG9jLnhtbFBLAQItABQABgAI&#10;AAAAIQBdrxVD2wAAAAcBAAAPAAAAAAAAAAAAAAAAAKwEAABkcnMvZG93bnJldi54bWxQSwUGAAAA&#10;AAQABADzAAAAtAUAAAAA&#10;" fillcolor="white [3201]" strokecolor="#c00000" strokeweight="2.25pt">
                <v:textbox>
                  <w:txbxContent>
                    <w:p w14:paraId="2C76AAC2" w14:textId="77777777" w:rsidR="00EB7C14" w:rsidRPr="00C53A75" w:rsidRDefault="00EB7C14" w:rsidP="00EB7C14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5F81AA7E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 de la société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  <w:p w14:paraId="0C7691B2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3BC01F0C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Nom, prénom et fonction de son représentant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91EFDB" w14:textId="77777777" w:rsidR="00EB7C14" w:rsidRPr="0012358B" w:rsidRDefault="00EB7C14" w:rsidP="00EB7C14">
      <w:pPr>
        <w:rPr>
          <w:rFonts w:eastAsia="Arial Unicode MS"/>
          <w:sz w:val="16"/>
          <w:szCs w:val="16"/>
        </w:rPr>
      </w:pPr>
    </w:p>
    <w:p w14:paraId="643CFB81" w14:textId="77777777" w:rsidR="00EB7C14" w:rsidRPr="0012358B" w:rsidRDefault="00EB7C14" w:rsidP="00EB7C14">
      <w:pPr>
        <w:jc w:val="left"/>
        <w:rPr>
          <w:rFonts w:eastAsia="Arial Unicode MS"/>
          <w:sz w:val="16"/>
          <w:szCs w:val="16"/>
        </w:rPr>
      </w:pPr>
      <w:r w:rsidRPr="0012358B">
        <w:rPr>
          <w:rFonts w:eastAsia="Arial Unicode MS"/>
          <w:sz w:val="16"/>
          <w:szCs w:val="16"/>
        </w:rPr>
        <w:br w:type="page"/>
      </w:r>
    </w:p>
    <w:p w14:paraId="12896725" w14:textId="77777777" w:rsidR="00EB7C14" w:rsidRPr="0012358B" w:rsidRDefault="00EB7C14" w:rsidP="00EB7C14">
      <w:pPr>
        <w:rPr>
          <w:rFonts w:eastAsia="Arial Unicode MS"/>
          <w:b/>
          <w:bCs/>
          <w:sz w:val="16"/>
          <w:szCs w:val="16"/>
          <w:u w:val="single"/>
        </w:rPr>
        <w:sectPr w:rsidR="00EB7C14" w:rsidRPr="0012358B" w:rsidSect="00755EAE">
          <w:footerReference w:type="default" r:id="rId7"/>
          <w:pgSz w:w="16840" w:h="11907" w:orient="landscape" w:code="9"/>
          <w:pgMar w:top="851" w:right="1418" w:bottom="851" w:left="1021" w:header="720" w:footer="113" w:gutter="0"/>
          <w:cols w:space="720"/>
          <w:docGrid w:linePitch="272"/>
        </w:sectPr>
      </w:pPr>
    </w:p>
    <w:p w14:paraId="3C46C3C5" w14:textId="54877AC6" w:rsidR="00EB7C14" w:rsidRPr="0012358B" w:rsidRDefault="00EB7C14" w:rsidP="00EB7C14">
      <w:pPr>
        <w:rPr>
          <w:rFonts w:eastAsia="Arial Unicode MS"/>
          <w:b/>
          <w:bCs/>
          <w:sz w:val="16"/>
          <w:szCs w:val="16"/>
          <w:u w:val="single"/>
        </w:rPr>
      </w:pPr>
      <w:r w:rsidRPr="0012358B">
        <w:rPr>
          <w:rFonts w:eastAsia="Arial Unicode MS"/>
          <w:b/>
          <w:bCs/>
          <w:sz w:val="16"/>
          <w:szCs w:val="16"/>
          <w:u w:val="single"/>
        </w:rPr>
        <w:lastRenderedPageBreak/>
        <w:t xml:space="preserve">Critère n° 2 :  </w:t>
      </w:r>
      <w:r w:rsidR="002A05CA" w:rsidRPr="0012358B">
        <w:rPr>
          <w:rFonts w:eastAsia="Arial Unicode MS"/>
          <w:b/>
          <w:bCs/>
          <w:sz w:val="16"/>
          <w:szCs w:val="16"/>
          <w:u w:val="single"/>
        </w:rPr>
        <w:t>Qualité du</w:t>
      </w:r>
      <w:r w:rsidR="003044C2" w:rsidRPr="0012358B">
        <w:rPr>
          <w:rFonts w:eastAsia="Arial Unicode MS"/>
          <w:b/>
          <w:bCs/>
          <w:sz w:val="16"/>
          <w:szCs w:val="16"/>
          <w:u w:val="single"/>
        </w:rPr>
        <w:t xml:space="preserve"> dossier </w:t>
      </w:r>
      <w:r w:rsidRPr="0012358B">
        <w:rPr>
          <w:rFonts w:eastAsia="Arial Unicode MS"/>
          <w:b/>
          <w:bCs/>
          <w:sz w:val="16"/>
          <w:szCs w:val="16"/>
          <w:u w:val="single"/>
        </w:rPr>
        <w:t>technique</w:t>
      </w:r>
      <w:r w:rsidR="003044C2" w:rsidRPr="0012358B">
        <w:rPr>
          <w:rFonts w:eastAsia="Arial Unicode MS"/>
          <w:b/>
          <w:bCs/>
          <w:sz w:val="16"/>
          <w:szCs w:val="16"/>
          <w:u w:val="single"/>
        </w:rPr>
        <w:t xml:space="preserve"> du candidat</w:t>
      </w:r>
      <w:r w:rsidRPr="0012358B">
        <w:rPr>
          <w:rFonts w:eastAsia="Arial Unicode MS"/>
          <w:b/>
          <w:bCs/>
          <w:sz w:val="16"/>
          <w:szCs w:val="16"/>
          <w:u w:val="single"/>
        </w:rPr>
        <w:t xml:space="preserve"> (5</w:t>
      </w:r>
      <w:r w:rsidR="00D46A8E" w:rsidRPr="0012358B">
        <w:rPr>
          <w:rFonts w:eastAsia="Arial Unicode MS"/>
          <w:b/>
          <w:bCs/>
          <w:sz w:val="16"/>
          <w:szCs w:val="16"/>
          <w:u w:val="single"/>
        </w:rPr>
        <w:t>5</w:t>
      </w:r>
      <w:r w:rsidR="003044C2" w:rsidRPr="0012358B">
        <w:rPr>
          <w:rFonts w:eastAsia="Arial Unicode MS"/>
          <w:b/>
          <w:bCs/>
          <w:sz w:val="16"/>
          <w:szCs w:val="16"/>
          <w:u w:val="single"/>
        </w:rPr>
        <w:t>%</w:t>
      </w:r>
      <w:r w:rsidRPr="0012358B">
        <w:rPr>
          <w:rFonts w:eastAsia="Arial Unicode MS"/>
          <w:b/>
          <w:bCs/>
          <w:sz w:val="16"/>
          <w:szCs w:val="16"/>
          <w:u w:val="single"/>
        </w:rPr>
        <w:t>)</w:t>
      </w:r>
    </w:p>
    <w:p w14:paraId="01D1216E" w14:textId="77777777" w:rsidR="00EB7C14" w:rsidRPr="00692C87" w:rsidRDefault="00EB7C14" w:rsidP="00EB7C14">
      <w:pPr>
        <w:rPr>
          <w:rFonts w:eastAsia="Arial Unicode MS"/>
          <w:sz w:val="16"/>
          <w:szCs w:val="16"/>
        </w:rPr>
      </w:pPr>
    </w:p>
    <w:p w14:paraId="3AD73B26" w14:textId="683186F8" w:rsidR="00EB7C14" w:rsidRPr="00692C87" w:rsidRDefault="00692C87" w:rsidP="00EB7C14">
      <w:pPr>
        <w:rPr>
          <w:sz w:val="16"/>
          <w:szCs w:val="16"/>
        </w:rPr>
      </w:pPr>
      <w:r w:rsidRPr="00692C87">
        <w:rPr>
          <w:sz w:val="16"/>
          <w:szCs w:val="16"/>
        </w:rPr>
        <w:t>Ce critère se divise en plusieurs sous-critères, chacun étant évalué à travers différents moyens de mesure. La notation des sous-critères sera déterminée en fonction de la qualité des réponses fournies par le candidat, conformément aux exigences spécifiées pour chaque thématique dans les tableaux ci-dessous. De plus, le candidat devra indiquer, pour chaque sous-critère, la page correspondante de son mémoire technique en renvoi.</w:t>
      </w:r>
    </w:p>
    <w:p w14:paraId="4F13B9CD" w14:textId="77777777" w:rsidR="00692C87" w:rsidRPr="0012358B" w:rsidRDefault="00692C87" w:rsidP="00EB7C14">
      <w:pPr>
        <w:rPr>
          <w:rFonts w:eastAsia="Arial Unicode MS"/>
          <w:sz w:val="16"/>
          <w:szCs w:val="16"/>
        </w:rPr>
      </w:pPr>
    </w:p>
    <w:p w14:paraId="6E04E9DB" w14:textId="40D4AC2E" w:rsidR="00EB7C14" w:rsidRPr="0012358B" w:rsidRDefault="00EB7C14" w:rsidP="00EB7C14">
      <w:pPr>
        <w:rPr>
          <w:rFonts w:eastAsia="Arial Unicode MS"/>
          <w:b/>
          <w:bCs/>
          <w:sz w:val="16"/>
          <w:szCs w:val="16"/>
          <w:u w:val="single"/>
        </w:rPr>
      </w:pPr>
      <w:r w:rsidRPr="0012358B">
        <w:rPr>
          <w:rFonts w:eastAsia="Arial Unicode MS"/>
          <w:b/>
          <w:bCs/>
          <w:sz w:val="16"/>
          <w:szCs w:val="16"/>
          <w:u w:val="single"/>
        </w:rPr>
        <w:t>Sous-critère a</w:t>
      </w:r>
      <w:r w:rsidR="00645B80" w:rsidRPr="0012358B">
        <w:rPr>
          <w:rFonts w:eastAsia="Arial Unicode MS"/>
          <w:b/>
          <w:bCs/>
          <w:sz w:val="16"/>
          <w:szCs w:val="16"/>
          <w:u w:val="single"/>
        </w:rPr>
        <w:t xml:space="preserve"> </w:t>
      </w:r>
      <w:r w:rsidR="00645B80" w:rsidRPr="008C06A6">
        <w:rPr>
          <w:rFonts w:eastAsia="Arial Unicode MS"/>
          <w:b/>
          <w:bCs/>
          <w:sz w:val="16"/>
          <w:szCs w:val="16"/>
          <w:u w:val="single"/>
        </w:rPr>
        <w:t xml:space="preserve">: </w:t>
      </w:r>
      <w:r w:rsidR="00C40CCF" w:rsidRPr="008C06A6">
        <w:rPr>
          <w:rFonts w:eastAsia="Arial Unicode MS"/>
          <w:b/>
          <w:bCs/>
          <w:sz w:val="16"/>
          <w:szCs w:val="16"/>
          <w:u w:val="single"/>
        </w:rPr>
        <w:t xml:space="preserve"> </w:t>
      </w:r>
      <w:r w:rsidR="00101AD8" w:rsidRPr="008C06A6">
        <w:rPr>
          <w:b/>
          <w:bCs/>
          <w:sz w:val="16"/>
          <w:szCs w:val="16"/>
          <w:u w:val="single"/>
        </w:rPr>
        <w:t>Coordination administrative et technique de la prestation</w:t>
      </w:r>
      <w:r w:rsidR="00101AD8" w:rsidRPr="0012358B">
        <w:rPr>
          <w:sz w:val="16"/>
          <w:szCs w:val="16"/>
        </w:rPr>
        <w:t xml:space="preserve"> </w:t>
      </w:r>
      <w:r w:rsidR="00C40CCF" w:rsidRPr="0012358B">
        <w:rPr>
          <w:b/>
          <w:bCs/>
          <w:sz w:val="16"/>
          <w:szCs w:val="16"/>
          <w:u w:val="single"/>
        </w:rPr>
        <w:t>(</w:t>
      </w:r>
      <w:r w:rsidR="00101AD8" w:rsidRPr="0012358B">
        <w:rPr>
          <w:rFonts w:eastAsia="Arial Unicode MS"/>
          <w:b/>
          <w:bCs/>
          <w:sz w:val="16"/>
          <w:szCs w:val="16"/>
          <w:u w:val="single"/>
        </w:rPr>
        <w:t>15</w:t>
      </w:r>
      <w:r w:rsidRPr="0012358B">
        <w:rPr>
          <w:rFonts w:eastAsia="Arial Unicode MS"/>
          <w:b/>
          <w:bCs/>
          <w:sz w:val="16"/>
          <w:szCs w:val="16"/>
          <w:u w:val="single"/>
        </w:rPr>
        <w:t>%)</w:t>
      </w:r>
    </w:p>
    <w:p w14:paraId="4D8C7A95" w14:textId="77777777" w:rsidR="00EB7C14" w:rsidRPr="0012358B" w:rsidRDefault="00EB7C14" w:rsidP="00EB7C14">
      <w:pPr>
        <w:rPr>
          <w:rFonts w:eastAsia="Arial Unicode MS"/>
          <w:sz w:val="16"/>
          <w:szCs w:val="16"/>
        </w:rPr>
      </w:pPr>
    </w:p>
    <w:tbl>
      <w:tblPr>
        <w:tblStyle w:val="Grilledutableau"/>
        <w:tblW w:w="14398" w:type="dxa"/>
        <w:jc w:val="center"/>
        <w:tblLook w:val="04A0" w:firstRow="1" w:lastRow="0" w:firstColumn="1" w:lastColumn="0" w:noHBand="0" w:noVBand="1"/>
      </w:tblPr>
      <w:tblGrid>
        <w:gridCol w:w="3686"/>
        <w:gridCol w:w="10712"/>
      </w:tblGrid>
      <w:tr w:rsidR="00EB7C14" w:rsidRPr="0012358B" w14:paraId="222DB389" w14:textId="77777777" w:rsidTr="00B82CF9">
        <w:trPr>
          <w:trHeight w:val="275"/>
          <w:tblHeader/>
          <w:jc w:val="center"/>
        </w:trPr>
        <w:tc>
          <w:tcPr>
            <w:tcW w:w="3686" w:type="dxa"/>
            <w:shd w:val="clear" w:color="auto" w:fill="D9E2F3" w:themeFill="accent1" w:themeFillTint="33"/>
            <w:vAlign w:val="center"/>
          </w:tcPr>
          <w:p w14:paraId="21478211" w14:textId="3D5DA01E" w:rsidR="00EB7C14" w:rsidRPr="0012358B" w:rsidRDefault="000A56E7" w:rsidP="00B82CF9">
            <w:pPr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  <w:bookmarkStart w:id="0" w:name="_Hlk128466971"/>
            <w:r w:rsidRPr="0012358B">
              <w:rPr>
                <w:rFonts w:eastAsia="Arial Unicode MS"/>
                <w:b/>
                <w:bCs/>
                <w:sz w:val="16"/>
                <w:szCs w:val="16"/>
              </w:rPr>
              <w:t>Eléments d’appréciation</w:t>
            </w:r>
          </w:p>
        </w:tc>
        <w:tc>
          <w:tcPr>
            <w:tcW w:w="10712" w:type="dxa"/>
            <w:shd w:val="clear" w:color="auto" w:fill="D9E2F3" w:themeFill="accent1" w:themeFillTint="33"/>
            <w:vAlign w:val="center"/>
          </w:tcPr>
          <w:p w14:paraId="4F559B25" w14:textId="77777777" w:rsidR="00EB7C14" w:rsidRPr="0012358B" w:rsidRDefault="00EB7C14" w:rsidP="00B82CF9">
            <w:pPr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  <w:r w:rsidRPr="0012358B">
              <w:rPr>
                <w:rFonts w:eastAsia="Arial Unicode MS"/>
                <w:b/>
                <w:bCs/>
                <w:sz w:val="16"/>
                <w:szCs w:val="16"/>
              </w:rPr>
              <w:t>Réponse du candidat</w:t>
            </w:r>
          </w:p>
        </w:tc>
      </w:tr>
      <w:tr w:rsidR="002A05CA" w:rsidRPr="0012358B" w14:paraId="0C46DEFB" w14:textId="77777777" w:rsidTr="006409EC">
        <w:trPr>
          <w:trHeight w:val="1814"/>
          <w:jc w:val="center"/>
        </w:trPr>
        <w:tc>
          <w:tcPr>
            <w:tcW w:w="3686" w:type="dxa"/>
            <w:vAlign w:val="center"/>
          </w:tcPr>
          <w:p w14:paraId="638E095E" w14:textId="7EFDD4B4" w:rsidR="002A05CA" w:rsidRPr="0012358B" w:rsidRDefault="00101AD8" w:rsidP="00C40CCF">
            <w:pPr>
              <w:jc w:val="left"/>
              <w:rPr>
                <w:sz w:val="16"/>
                <w:szCs w:val="16"/>
              </w:rPr>
            </w:pPr>
            <w:r w:rsidRPr="0012358B">
              <w:rPr>
                <w:sz w:val="16"/>
                <w:szCs w:val="16"/>
              </w:rPr>
              <w:t>-Maîtrise du montage et du suivi du dossier administratif par un coordinateur identifié et unique</w:t>
            </w:r>
            <w:r w:rsidR="00CA7514">
              <w:rPr>
                <w:sz w:val="16"/>
                <w:szCs w:val="16"/>
              </w:rPr>
              <w:t> ;</w:t>
            </w:r>
          </w:p>
          <w:p w14:paraId="4E4D411F" w14:textId="6AD60C94" w:rsidR="00101AD8" w:rsidRPr="0012358B" w:rsidRDefault="00101AD8" w:rsidP="00C40CCF">
            <w:pPr>
              <w:jc w:val="left"/>
              <w:rPr>
                <w:rFonts w:eastAsia="Arial Unicode MS"/>
                <w:sz w:val="16"/>
                <w:szCs w:val="16"/>
              </w:rPr>
            </w:pPr>
            <w:r w:rsidRPr="0012358B">
              <w:rPr>
                <w:sz w:val="16"/>
                <w:szCs w:val="16"/>
              </w:rPr>
              <w:t>-Moyens humains nécessaires à la prestation (organigramme fonctionnel, nombre d’agents, compétences, plages horaires)</w:t>
            </w:r>
            <w:r w:rsidR="00CA7514">
              <w:rPr>
                <w:sz w:val="16"/>
                <w:szCs w:val="16"/>
              </w:rPr>
              <w:t>.</w:t>
            </w:r>
          </w:p>
        </w:tc>
        <w:tc>
          <w:tcPr>
            <w:tcW w:w="10712" w:type="dxa"/>
            <w:vAlign w:val="center"/>
          </w:tcPr>
          <w:p w14:paraId="04C81E81" w14:textId="77777777" w:rsidR="002A05CA" w:rsidRPr="0012358B" w:rsidRDefault="002A05CA" w:rsidP="002A05CA">
            <w:pPr>
              <w:jc w:val="left"/>
              <w:rPr>
                <w:rFonts w:eastAsia="Arial Unicode MS"/>
                <w:sz w:val="16"/>
                <w:szCs w:val="16"/>
              </w:rPr>
            </w:pPr>
          </w:p>
        </w:tc>
      </w:tr>
      <w:bookmarkEnd w:id="0"/>
    </w:tbl>
    <w:p w14:paraId="26EE5AC7" w14:textId="211D46C2" w:rsidR="005F668A" w:rsidRPr="0012358B" w:rsidRDefault="005F668A" w:rsidP="00EB7C14">
      <w:pPr>
        <w:rPr>
          <w:rFonts w:eastAsia="Arial Unicode MS"/>
          <w:sz w:val="16"/>
          <w:szCs w:val="16"/>
        </w:rPr>
      </w:pPr>
    </w:p>
    <w:p w14:paraId="7B30385F" w14:textId="03EF81B0" w:rsidR="005F668A" w:rsidRPr="0012358B" w:rsidRDefault="005F668A" w:rsidP="00EB7C14">
      <w:pPr>
        <w:rPr>
          <w:rFonts w:eastAsia="Arial Unicode MS"/>
          <w:sz w:val="16"/>
          <w:szCs w:val="16"/>
        </w:rPr>
      </w:pPr>
    </w:p>
    <w:p w14:paraId="164EE314" w14:textId="77777777" w:rsidR="005F668A" w:rsidRPr="0012358B" w:rsidRDefault="005F668A" w:rsidP="00EB7C14">
      <w:pPr>
        <w:rPr>
          <w:rFonts w:eastAsia="Arial Unicode MS"/>
          <w:sz w:val="16"/>
          <w:szCs w:val="16"/>
        </w:rPr>
      </w:pPr>
    </w:p>
    <w:p w14:paraId="0DDCB2BB" w14:textId="063A4271" w:rsidR="00101AD8" w:rsidRPr="008C06A6" w:rsidRDefault="00EB7C14" w:rsidP="00101AD8">
      <w:pPr>
        <w:jc w:val="left"/>
        <w:rPr>
          <w:b/>
          <w:bCs/>
          <w:sz w:val="16"/>
          <w:szCs w:val="16"/>
          <w:u w:val="single"/>
        </w:rPr>
      </w:pPr>
      <w:r w:rsidRPr="0012358B">
        <w:rPr>
          <w:rFonts w:eastAsia="Arial Unicode MS"/>
          <w:b/>
          <w:bCs/>
          <w:sz w:val="16"/>
          <w:szCs w:val="16"/>
          <w:u w:val="single"/>
        </w:rPr>
        <w:t xml:space="preserve">Sous-critère </w:t>
      </w:r>
      <w:r w:rsidR="00DF76A6" w:rsidRPr="0012358B">
        <w:rPr>
          <w:rFonts w:eastAsia="Arial Unicode MS"/>
          <w:b/>
          <w:bCs/>
          <w:sz w:val="16"/>
          <w:szCs w:val="16"/>
          <w:u w:val="single"/>
        </w:rPr>
        <w:t>b</w:t>
      </w:r>
      <w:r w:rsidRPr="0012358B">
        <w:rPr>
          <w:rFonts w:eastAsia="Arial Unicode MS"/>
          <w:b/>
          <w:bCs/>
          <w:sz w:val="16"/>
          <w:szCs w:val="16"/>
          <w:u w:val="single"/>
        </w:rPr>
        <w:t> :</w:t>
      </w:r>
      <w:r w:rsidR="008C06A6" w:rsidRPr="008C06A6">
        <w:rPr>
          <w:rFonts w:cs="Calibri"/>
        </w:rPr>
        <w:t xml:space="preserve"> </w:t>
      </w:r>
      <w:r w:rsidR="008C06A6" w:rsidRPr="008C06A6">
        <w:rPr>
          <w:rFonts w:cs="Calibri"/>
          <w:b/>
          <w:bCs/>
          <w:sz w:val="16"/>
          <w:szCs w:val="16"/>
          <w:u w:val="single"/>
        </w:rPr>
        <w:t>Caractéristiques du site et du bâtiment</w:t>
      </w:r>
      <w:r w:rsidR="008C06A6" w:rsidRPr="008C06A6">
        <w:rPr>
          <w:rFonts w:eastAsia="Arial Unicode MS"/>
          <w:b/>
          <w:bCs/>
          <w:sz w:val="16"/>
          <w:szCs w:val="16"/>
          <w:u w:val="single"/>
        </w:rPr>
        <w:t xml:space="preserve"> (</w:t>
      </w:r>
      <w:r w:rsidR="008C06A6">
        <w:rPr>
          <w:rFonts w:eastAsia="Arial Unicode MS"/>
          <w:b/>
          <w:bCs/>
          <w:sz w:val="16"/>
          <w:szCs w:val="16"/>
          <w:u w:val="single"/>
        </w:rPr>
        <w:t>20</w:t>
      </w:r>
      <w:r w:rsidR="00101AD8" w:rsidRPr="008C06A6">
        <w:rPr>
          <w:b/>
          <w:bCs/>
          <w:sz w:val="16"/>
          <w:szCs w:val="16"/>
          <w:u w:val="single"/>
        </w:rPr>
        <w:t>%)</w:t>
      </w:r>
    </w:p>
    <w:p w14:paraId="62D159CA" w14:textId="58AEFB41" w:rsidR="00EB7C14" w:rsidRPr="008C06A6" w:rsidRDefault="00C40CCF" w:rsidP="00101AD8">
      <w:pPr>
        <w:jc w:val="left"/>
        <w:rPr>
          <w:rFonts w:eastAsia="Arial Unicode MS"/>
          <w:b/>
          <w:bCs/>
          <w:sz w:val="16"/>
          <w:szCs w:val="16"/>
          <w:u w:val="single"/>
        </w:rPr>
      </w:pPr>
      <w:r w:rsidRPr="008C06A6">
        <w:rPr>
          <w:b/>
          <w:bCs/>
          <w:sz w:val="16"/>
          <w:szCs w:val="16"/>
          <w:u w:val="single"/>
        </w:rPr>
        <w:t xml:space="preserve"> </w:t>
      </w:r>
    </w:p>
    <w:p w14:paraId="146E82D6" w14:textId="77777777" w:rsidR="00EB7C14" w:rsidRPr="0012358B" w:rsidRDefault="00EB7C14" w:rsidP="00EB7C14">
      <w:pPr>
        <w:rPr>
          <w:rFonts w:eastAsia="Arial Unicode MS"/>
          <w:sz w:val="16"/>
          <w:szCs w:val="16"/>
        </w:rPr>
      </w:pPr>
    </w:p>
    <w:p w14:paraId="3F858B4F" w14:textId="77777777" w:rsidR="00EB7C14" w:rsidRPr="0012358B" w:rsidRDefault="00EB7C14" w:rsidP="00EB7C14">
      <w:pPr>
        <w:rPr>
          <w:rFonts w:eastAsia="Arial Unicode MS"/>
          <w:sz w:val="16"/>
          <w:szCs w:val="16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3685"/>
        <w:gridCol w:w="10715"/>
      </w:tblGrid>
      <w:tr w:rsidR="00EB7C14" w:rsidRPr="0012358B" w14:paraId="029A6089" w14:textId="77777777" w:rsidTr="00B82CF9">
        <w:trPr>
          <w:tblHeader/>
        </w:trPr>
        <w:tc>
          <w:tcPr>
            <w:tcW w:w="3685" w:type="dxa"/>
            <w:shd w:val="clear" w:color="auto" w:fill="D9E2F3" w:themeFill="accent1" w:themeFillTint="33"/>
            <w:vAlign w:val="center"/>
          </w:tcPr>
          <w:p w14:paraId="013E2042" w14:textId="27ABE428" w:rsidR="00EB7C14" w:rsidRPr="0012358B" w:rsidRDefault="000A56E7" w:rsidP="00B82CF9">
            <w:pPr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  <w:r w:rsidRPr="0012358B">
              <w:rPr>
                <w:rFonts w:eastAsia="Arial Unicode MS"/>
                <w:b/>
                <w:bCs/>
                <w:sz w:val="16"/>
                <w:szCs w:val="16"/>
              </w:rPr>
              <w:t>Elément d’appréciation</w:t>
            </w:r>
          </w:p>
        </w:tc>
        <w:tc>
          <w:tcPr>
            <w:tcW w:w="10715" w:type="dxa"/>
            <w:shd w:val="clear" w:color="auto" w:fill="D9E2F3" w:themeFill="accent1" w:themeFillTint="33"/>
            <w:vAlign w:val="center"/>
          </w:tcPr>
          <w:p w14:paraId="47682D30" w14:textId="77777777" w:rsidR="00EB7C14" w:rsidRPr="0012358B" w:rsidRDefault="00EB7C14" w:rsidP="00B82CF9">
            <w:pPr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  <w:r w:rsidRPr="0012358B">
              <w:rPr>
                <w:rFonts w:eastAsia="Arial Unicode MS"/>
                <w:b/>
                <w:bCs/>
                <w:sz w:val="16"/>
                <w:szCs w:val="16"/>
              </w:rPr>
              <w:t>Réponse du candidat</w:t>
            </w:r>
          </w:p>
        </w:tc>
      </w:tr>
      <w:tr w:rsidR="002A05CA" w:rsidRPr="0012358B" w14:paraId="3F3B5F33" w14:textId="77777777" w:rsidTr="006409EC">
        <w:trPr>
          <w:trHeight w:val="1814"/>
        </w:trPr>
        <w:tc>
          <w:tcPr>
            <w:tcW w:w="3685" w:type="dxa"/>
            <w:vAlign w:val="center"/>
          </w:tcPr>
          <w:p w14:paraId="38CE036C" w14:textId="77DCFC3D" w:rsidR="002A05CA" w:rsidRPr="0012358B" w:rsidRDefault="00CA7514" w:rsidP="002A05C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101AD8" w:rsidRPr="0012358B">
              <w:rPr>
                <w:sz w:val="16"/>
                <w:szCs w:val="16"/>
              </w:rPr>
              <w:t>Caractéristiques du site : Situation géographique du site (adresse postale, moyens d’accès)</w:t>
            </w:r>
            <w:r>
              <w:rPr>
                <w:sz w:val="16"/>
                <w:szCs w:val="16"/>
              </w:rPr>
              <w:t> ;</w:t>
            </w:r>
          </w:p>
          <w:p w14:paraId="5D26D84C" w14:textId="17B477AF" w:rsidR="00101AD8" w:rsidRPr="0012358B" w:rsidRDefault="00CA7514" w:rsidP="002A05C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101AD8" w:rsidRPr="0012358B">
              <w:rPr>
                <w:sz w:val="16"/>
                <w:szCs w:val="16"/>
              </w:rPr>
              <w:t>Conditions de sûreté et de sécurité de la zone et du périmètre du site</w:t>
            </w:r>
            <w:r>
              <w:rPr>
                <w:sz w:val="16"/>
                <w:szCs w:val="16"/>
              </w:rPr>
              <w:t> ;</w:t>
            </w:r>
          </w:p>
          <w:p w14:paraId="021BE336" w14:textId="53061919" w:rsidR="00101AD8" w:rsidRPr="0012358B" w:rsidRDefault="00CA7514" w:rsidP="002A05C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101AD8" w:rsidRPr="0012358B">
              <w:rPr>
                <w:sz w:val="16"/>
                <w:szCs w:val="16"/>
              </w:rPr>
              <w:t>Caractéristiques du bâtiment (fonctions, typologie des matériaux)</w:t>
            </w:r>
            <w:r>
              <w:rPr>
                <w:sz w:val="16"/>
                <w:szCs w:val="16"/>
              </w:rPr>
              <w:t> ;</w:t>
            </w:r>
          </w:p>
          <w:p w14:paraId="1FF4DB23" w14:textId="1ABF9E8C" w:rsidR="00101AD8" w:rsidRPr="0012358B" w:rsidRDefault="00101AD8" w:rsidP="002A05CA">
            <w:pPr>
              <w:jc w:val="left"/>
              <w:rPr>
                <w:sz w:val="16"/>
                <w:szCs w:val="16"/>
              </w:rPr>
            </w:pPr>
            <w:r w:rsidRPr="0012358B">
              <w:rPr>
                <w:sz w:val="16"/>
                <w:szCs w:val="16"/>
              </w:rPr>
              <w:t>Condition de sureté (vol), de sécurité (incendie</w:t>
            </w:r>
            <w:r w:rsidR="00393AB3" w:rsidRPr="0012358B">
              <w:rPr>
                <w:sz w:val="16"/>
                <w:szCs w:val="16"/>
              </w:rPr>
              <w:t>) du bâtiment</w:t>
            </w:r>
            <w:r w:rsidR="00CA7514">
              <w:rPr>
                <w:sz w:val="16"/>
                <w:szCs w:val="16"/>
              </w:rPr>
              <w:t>.</w:t>
            </w:r>
          </w:p>
          <w:p w14:paraId="77761B64" w14:textId="4F638ABB" w:rsidR="00101AD8" w:rsidRPr="0012358B" w:rsidRDefault="00101AD8" w:rsidP="002A05CA">
            <w:pPr>
              <w:jc w:val="left"/>
              <w:rPr>
                <w:rFonts w:eastAsia="Arial Unicode MS"/>
                <w:b/>
                <w:bCs/>
                <w:sz w:val="16"/>
                <w:szCs w:val="16"/>
              </w:rPr>
            </w:pPr>
          </w:p>
        </w:tc>
        <w:tc>
          <w:tcPr>
            <w:tcW w:w="10715" w:type="dxa"/>
            <w:vAlign w:val="center"/>
          </w:tcPr>
          <w:p w14:paraId="0905D14E" w14:textId="77777777" w:rsidR="002A05CA" w:rsidRPr="0012358B" w:rsidRDefault="002A05CA" w:rsidP="002A05CA">
            <w:pPr>
              <w:jc w:val="left"/>
              <w:rPr>
                <w:rFonts w:eastAsia="Arial Unicode MS"/>
                <w:sz w:val="16"/>
                <w:szCs w:val="16"/>
              </w:rPr>
            </w:pPr>
          </w:p>
        </w:tc>
      </w:tr>
    </w:tbl>
    <w:p w14:paraId="6052A197" w14:textId="1B73C16A" w:rsidR="00D4262E" w:rsidRPr="0012358B" w:rsidRDefault="00D4262E" w:rsidP="0012358B">
      <w:pPr>
        <w:spacing w:after="160" w:line="259" w:lineRule="auto"/>
        <w:jc w:val="left"/>
        <w:rPr>
          <w:rFonts w:eastAsia="Arial Unicode MS"/>
          <w:b/>
          <w:bCs/>
          <w:sz w:val="16"/>
          <w:szCs w:val="16"/>
          <w:u w:val="single"/>
        </w:rPr>
      </w:pPr>
    </w:p>
    <w:p w14:paraId="42CFCFC2" w14:textId="54341748" w:rsidR="0012358B" w:rsidRDefault="0012358B" w:rsidP="0012358B">
      <w:pPr>
        <w:spacing w:after="160" w:line="259" w:lineRule="auto"/>
        <w:jc w:val="left"/>
        <w:rPr>
          <w:rFonts w:eastAsia="Arial Unicode MS"/>
          <w:b/>
          <w:bCs/>
          <w:sz w:val="16"/>
          <w:szCs w:val="16"/>
          <w:u w:val="single"/>
        </w:rPr>
      </w:pPr>
    </w:p>
    <w:p w14:paraId="6D6E1A0B" w14:textId="33E9FF9F" w:rsidR="0012358B" w:rsidRDefault="0012358B" w:rsidP="0012358B">
      <w:pPr>
        <w:spacing w:after="160" w:line="259" w:lineRule="auto"/>
        <w:jc w:val="left"/>
        <w:rPr>
          <w:rFonts w:eastAsia="Arial Unicode MS"/>
          <w:b/>
          <w:bCs/>
          <w:sz w:val="16"/>
          <w:szCs w:val="16"/>
          <w:u w:val="single"/>
        </w:rPr>
      </w:pPr>
    </w:p>
    <w:p w14:paraId="330058B2" w14:textId="2F5767A7" w:rsidR="0012358B" w:rsidRDefault="0012358B" w:rsidP="0012358B">
      <w:pPr>
        <w:spacing w:after="160" w:line="259" w:lineRule="auto"/>
        <w:jc w:val="left"/>
        <w:rPr>
          <w:rFonts w:eastAsia="Arial Unicode MS"/>
          <w:b/>
          <w:bCs/>
          <w:sz w:val="16"/>
          <w:szCs w:val="16"/>
          <w:u w:val="single"/>
        </w:rPr>
      </w:pPr>
    </w:p>
    <w:p w14:paraId="473033FB" w14:textId="77777777" w:rsidR="0012358B" w:rsidRPr="0012358B" w:rsidRDefault="0012358B" w:rsidP="0012358B">
      <w:pPr>
        <w:spacing w:after="160" w:line="259" w:lineRule="auto"/>
        <w:jc w:val="left"/>
        <w:rPr>
          <w:rFonts w:eastAsia="Arial Unicode MS"/>
          <w:b/>
          <w:bCs/>
          <w:sz w:val="16"/>
          <w:szCs w:val="16"/>
          <w:u w:val="single"/>
        </w:rPr>
      </w:pPr>
    </w:p>
    <w:p w14:paraId="5D0E0D7F" w14:textId="17385BC1" w:rsidR="00D4262E" w:rsidRPr="008C06A6" w:rsidRDefault="00D4262E" w:rsidP="00393AB3">
      <w:pPr>
        <w:ind w:left="708"/>
        <w:jc w:val="left"/>
        <w:rPr>
          <w:b/>
          <w:sz w:val="16"/>
          <w:szCs w:val="16"/>
          <w:u w:val="single"/>
        </w:rPr>
      </w:pPr>
      <w:r w:rsidRPr="0012358B">
        <w:rPr>
          <w:rFonts w:eastAsia="Arial Unicode MS"/>
          <w:b/>
          <w:bCs/>
          <w:sz w:val="16"/>
          <w:szCs w:val="16"/>
          <w:u w:val="single"/>
        </w:rPr>
        <w:lastRenderedPageBreak/>
        <w:t>Sous-critère C :</w:t>
      </w:r>
      <w:r w:rsidR="00C40CCF" w:rsidRPr="0012358B">
        <w:rPr>
          <w:b/>
          <w:bCs/>
          <w:sz w:val="16"/>
          <w:szCs w:val="16"/>
        </w:rPr>
        <w:t xml:space="preserve"> </w:t>
      </w:r>
      <w:r w:rsidR="008C06A6" w:rsidRPr="008C06A6">
        <w:rPr>
          <w:rFonts w:cs="Calibri"/>
          <w:b/>
          <w:bCs/>
          <w:sz w:val="16"/>
          <w:szCs w:val="16"/>
          <w:u w:val="single"/>
        </w:rPr>
        <w:t>Condition de stockage dans les espaces de réserve</w:t>
      </w:r>
      <w:r w:rsidR="00393AB3" w:rsidRPr="008C06A6">
        <w:rPr>
          <w:b/>
          <w:sz w:val="16"/>
          <w:szCs w:val="16"/>
          <w:u w:val="single"/>
        </w:rPr>
        <w:t xml:space="preserve"> </w:t>
      </w:r>
      <w:r w:rsidR="00C40CCF" w:rsidRPr="008C06A6">
        <w:rPr>
          <w:rFonts w:eastAsia="Arial Unicode MS"/>
          <w:b/>
          <w:bCs/>
          <w:sz w:val="16"/>
          <w:szCs w:val="16"/>
          <w:u w:val="single"/>
        </w:rPr>
        <w:t>(</w:t>
      </w:r>
      <w:r w:rsidR="008C06A6" w:rsidRPr="008C06A6">
        <w:rPr>
          <w:rFonts w:eastAsia="Arial Unicode MS"/>
          <w:b/>
          <w:bCs/>
          <w:sz w:val="16"/>
          <w:szCs w:val="16"/>
          <w:u w:val="single"/>
        </w:rPr>
        <w:t>35</w:t>
      </w:r>
      <w:r w:rsidR="00594E19" w:rsidRPr="008C06A6">
        <w:rPr>
          <w:rFonts w:eastAsia="Arial Unicode MS"/>
          <w:b/>
          <w:bCs/>
          <w:sz w:val="16"/>
          <w:szCs w:val="16"/>
          <w:u w:val="single"/>
        </w:rPr>
        <w:t>%</w:t>
      </w:r>
    </w:p>
    <w:p w14:paraId="7F28B3B3" w14:textId="77777777" w:rsidR="00D4262E" w:rsidRPr="008C06A6" w:rsidRDefault="00D4262E" w:rsidP="00D4262E">
      <w:pPr>
        <w:rPr>
          <w:rFonts w:eastAsia="Arial Unicode MS"/>
          <w:sz w:val="16"/>
          <w:szCs w:val="16"/>
          <w:u w:val="single"/>
        </w:rPr>
      </w:pPr>
    </w:p>
    <w:p w14:paraId="5782CFD0" w14:textId="317995CB" w:rsidR="00D4262E" w:rsidRPr="0012358B" w:rsidRDefault="00D4262E" w:rsidP="00D4262E">
      <w:pPr>
        <w:rPr>
          <w:rFonts w:eastAsia="Arial Unicode MS"/>
          <w:color w:val="auto"/>
          <w:sz w:val="16"/>
          <w:szCs w:val="16"/>
        </w:rPr>
      </w:pPr>
    </w:p>
    <w:p w14:paraId="506B4D15" w14:textId="77777777" w:rsidR="00D4262E" w:rsidRPr="0012358B" w:rsidRDefault="00D4262E" w:rsidP="00D4262E">
      <w:pPr>
        <w:rPr>
          <w:rFonts w:eastAsia="Arial Unicode MS"/>
          <w:sz w:val="16"/>
          <w:szCs w:val="16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3685"/>
        <w:gridCol w:w="10715"/>
      </w:tblGrid>
      <w:tr w:rsidR="00D4262E" w:rsidRPr="0012358B" w14:paraId="0B814594" w14:textId="77777777" w:rsidTr="00BD6863">
        <w:trPr>
          <w:tblHeader/>
        </w:trPr>
        <w:tc>
          <w:tcPr>
            <w:tcW w:w="3685" w:type="dxa"/>
            <w:shd w:val="clear" w:color="auto" w:fill="D9E2F3" w:themeFill="accent1" w:themeFillTint="33"/>
            <w:vAlign w:val="center"/>
          </w:tcPr>
          <w:p w14:paraId="3F78F565" w14:textId="77777777" w:rsidR="00D4262E" w:rsidRPr="0012358B" w:rsidRDefault="00D4262E" w:rsidP="00BD6863">
            <w:pPr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  <w:r w:rsidRPr="0012358B">
              <w:rPr>
                <w:rFonts w:eastAsia="Arial Unicode MS"/>
                <w:b/>
                <w:bCs/>
                <w:sz w:val="16"/>
                <w:szCs w:val="16"/>
              </w:rPr>
              <w:t>Elément d’appréciation</w:t>
            </w:r>
          </w:p>
        </w:tc>
        <w:tc>
          <w:tcPr>
            <w:tcW w:w="10715" w:type="dxa"/>
            <w:shd w:val="clear" w:color="auto" w:fill="D9E2F3" w:themeFill="accent1" w:themeFillTint="33"/>
            <w:vAlign w:val="center"/>
          </w:tcPr>
          <w:p w14:paraId="1E6B0A92" w14:textId="77777777" w:rsidR="00D4262E" w:rsidRPr="0012358B" w:rsidRDefault="00D4262E" w:rsidP="00BD6863">
            <w:pPr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  <w:r w:rsidRPr="0012358B">
              <w:rPr>
                <w:rFonts w:eastAsia="Arial Unicode MS"/>
                <w:b/>
                <w:bCs/>
                <w:sz w:val="16"/>
                <w:szCs w:val="16"/>
              </w:rPr>
              <w:t>Réponse du candidat</w:t>
            </w:r>
          </w:p>
        </w:tc>
      </w:tr>
      <w:tr w:rsidR="00D4262E" w:rsidRPr="0012358B" w14:paraId="38016516" w14:textId="77777777" w:rsidTr="00BD6863">
        <w:trPr>
          <w:trHeight w:val="1814"/>
        </w:trPr>
        <w:tc>
          <w:tcPr>
            <w:tcW w:w="3685" w:type="dxa"/>
            <w:vAlign w:val="center"/>
          </w:tcPr>
          <w:p w14:paraId="2A834BA5" w14:textId="089C3B99" w:rsidR="00393AB3" w:rsidRPr="0012358B" w:rsidRDefault="00393AB3" w:rsidP="00393AB3">
            <w:pPr>
              <w:rPr>
                <w:b/>
                <w:bCs/>
                <w:sz w:val="16"/>
                <w:szCs w:val="16"/>
                <w:u w:val="single"/>
              </w:rPr>
            </w:pPr>
            <w:r w:rsidRPr="0012358B">
              <w:rPr>
                <w:b/>
                <w:bCs/>
                <w:sz w:val="16"/>
                <w:szCs w:val="16"/>
                <w:u w:val="single"/>
              </w:rPr>
              <w:t>Pour l’espace privatif</w:t>
            </w:r>
            <w:r w:rsidR="0012358B">
              <w:rPr>
                <w:b/>
                <w:bCs/>
                <w:sz w:val="16"/>
                <w:szCs w:val="16"/>
                <w:u w:val="single"/>
              </w:rPr>
              <w:t> :</w:t>
            </w:r>
          </w:p>
          <w:p w14:paraId="6DA183D9" w14:textId="077F7B4D" w:rsidR="002A05CA" w:rsidRPr="0012358B" w:rsidRDefault="00393AB3" w:rsidP="00393AB3">
            <w:pPr>
              <w:rPr>
                <w:sz w:val="16"/>
                <w:szCs w:val="16"/>
              </w:rPr>
            </w:pPr>
            <w:r w:rsidRPr="0012358B">
              <w:rPr>
                <w:sz w:val="16"/>
                <w:szCs w:val="16"/>
              </w:rPr>
              <w:t>-Emplacement et accessibilité du local de réserve dans le bâtiment</w:t>
            </w:r>
            <w:r w:rsidR="00CA7514">
              <w:rPr>
                <w:sz w:val="16"/>
                <w:szCs w:val="16"/>
              </w:rPr>
              <w:t> ;</w:t>
            </w:r>
          </w:p>
          <w:p w14:paraId="6348CB52" w14:textId="4FF98541" w:rsidR="00393AB3" w:rsidRPr="0012358B" w:rsidRDefault="00393AB3" w:rsidP="00393AB3">
            <w:pPr>
              <w:rPr>
                <w:sz w:val="16"/>
                <w:szCs w:val="16"/>
              </w:rPr>
            </w:pPr>
            <w:r w:rsidRPr="0012358B">
              <w:rPr>
                <w:sz w:val="16"/>
                <w:szCs w:val="16"/>
              </w:rPr>
              <w:t>-Présentation de l’espace de location (surface totale au sol et en hauteur ; partie fixe et du report de parties en option dans l’espace privatif : descriptif et surface au sol et en hauteur)</w:t>
            </w:r>
            <w:r w:rsidR="00CA7514">
              <w:rPr>
                <w:sz w:val="16"/>
                <w:szCs w:val="16"/>
              </w:rPr>
              <w:t> ;</w:t>
            </w:r>
          </w:p>
          <w:p w14:paraId="623466A3" w14:textId="2C202397" w:rsidR="00393AB3" w:rsidRPr="0012358B" w:rsidRDefault="00393AB3" w:rsidP="00393AB3">
            <w:pPr>
              <w:rPr>
                <w:rFonts w:eastAsia="Arial Unicode MS"/>
                <w:sz w:val="16"/>
                <w:szCs w:val="16"/>
              </w:rPr>
            </w:pPr>
            <w:r w:rsidRPr="0012358B">
              <w:rPr>
                <w:rFonts w:eastAsia="Arial Unicode MS"/>
                <w:sz w:val="16"/>
                <w:szCs w:val="16"/>
              </w:rPr>
              <w:t>-Présentation d’un plan d’implantation avec les différents modules de stockage et les collections disposées au sol, espaces de circulation</w:t>
            </w:r>
            <w:r w:rsidR="00CA7514">
              <w:rPr>
                <w:rFonts w:eastAsia="Arial Unicode MS"/>
                <w:sz w:val="16"/>
                <w:szCs w:val="16"/>
              </w:rPr>
              <w:t> ;</w:t>
            </w:r>
          </w:p>
          <w:p w14:paraId="772BF372" w14:textId="16D7652D" w:rsidR="00393AB3" w:rsidRPr="0012358B" w:rsidRDefault="00393AB3" w:rsidP="00393AB3">
            <w:pPr>
              <w:rPr>
                <w:rFonts w:eastAsia="Arial Unicode MS"/>
                <w:sz w:val="16"/>
                <w:szCs w:val="16"/>
              </w:rPr>
            </w:pPr>
            <w:r w:rsidRPr="0012358B">
              <w:rPr>
                <w:rFonts w:eastAsia="Arial Unicode MS"/>
                <w:sz w:val="16"/>
                <w:szCs w:val="16"/>
              </w:rPr>
              <w:t>-Descriptif des modules de stockage</w:t>
            </w:r>
          </w:p>
          <w:p w14:paraId="357A0784" w14:textId="0D195EAF" w:rsidR="00393AB3" w:rsidRPr="0012358B" w:rsidRDefault="00393AB3" w:rsidP="00393AB3">
            <w:pPr>
              <w:rPr>
                <w:rFonts w:eastAsia="Arial Unicode MS"/>
                <w:sz w:val="16"/>
                <w:szCs w:val="16"/>
              </w:rPr>
            </w:pPr>
            <w:r w:rsidRPr="0012358B">
              <w:rPr>
                <w:rFonts w:eastAsia="Arial Unicode MS"/>
                <w:sz w:val="16"/>
                <w:szCs w:val="16"/>
              </w:rPr>
              <w:t>-Conditions de conservation des collections, fluides compris ;</w:t>
            </w:r>
          </w:p>
          <w:p w14:paraId="21520B42" w14:textId="4802B4B4" w:rsidR="00393AB3" w:rsidRPr="0012358B" w:rsidRDefault="00393AB3" w:rsidP="00393AB3">
            <w:pPr>
              <w:rPr>
                <w:rFonts w:eastAsia="Arial Unicode MS"/>
                <w:sz w:val="16"/>
                <w:szCs w:val="16"/>
              </w:rPr>
            </w:pPr>
            <w:r w:rsidRPr="0012358B">
              <w:rPr>
                <w:rFonts w:eastAsia="Arial Unicode MS"/>
                <w:sz w:val="16"/>
                <w:szCs w:val="16"/>
              </w:rPr>
              <w:t>-Conditions de sûreté et sécurité des espaces de réserve</w:t>
            </w:r>
            <w:r w:rsidR="00CA7514">
              <w:rPr>
                <w:rFonts w:eastAsia="Arial Unicode MS"/>
                <w:sz w:val="16"/>
                <w:szCs w:val="16"/>
              </w:rPr>
              <w:t> ;</w:t>
            </w:r>
          </w:p>
          <w:p w14:paraId="22D47449" w14:textId="34CBFC29" w:rsidR="00393AB3" w:rsidRPr="0012358B" w:rsidRDefault="00393AB3" w:rsidP="00393AB3">
            <w:pPr>
              <w:rPr>
                <w:rFonts w:eastAsia="Arial Unicode MS"/>
                <w:sz w:val="16"/>
                <w:szCs w:val="16"/>
              </w:rPr>
            </w:pPr>
            <w:r w:rsidRPr="0012358B">
              <w:rPr>
                <w:rFonts w:eastAsia="Arial Unicode MS"/>
                <w:sz w:val="16"/>
                <w:szCs w:val="16"/>
              </w:rPr>
              <w:t>-Modalités administratives et techniques de fonctionnement de la réserve et de gestion des collections</w:t>
            </w:r>
            <w:r w:rsidR="00CA7514">
              <w:rPr>
                <w:rFonts w:eastAsia="Arial Unicode MS"/>
                <w:sz w:val="16"/>
                <w:szCs w:val="16"/>
              </w:rPr>
              <w:t> ;</w:t>
            </w:r>
          </w:p>
          <w:p w14:paraId="5F85964F" w14:textId="4373521F" w:rsidR="00393AB3" w:rsidRPr="0012358B" w:rsidRDefault="00393AB3" w:rsidP="00393AB3">
            <w:pPr>
              <w:rPr>
                <w:rFonts w:eastAsia="Arial Unicode MS"/>
                <w:b/>
                <w:bCs/>
                <w:sz w:val="16"/>
                <w:szCs w:val="16"/>
                <w:u w:val="single"/>
              </w:rPr>
            </w:pPr>
            <w:r w:rsidRPr="0012358B">
              <w:rPr>
                <w:rFonts w:eastAsia="Arial Unicode MS"/>
                <w:b/>
                <w:bCs/>
                <w:sz w:val="16"/>
                <w:szCs w:val="16"/>
                <w:u w:val="single"/>
              </w:rPr>
              <w:t>Pour l’espace collectif</w:t>
            </w:r>
            <w:r w:rsidR="0012358B" w:rsidRPr="0012358B">
              <w:rPr>
                <w:rFonts w:eastAsia="Arial Unicode MS"/>
                <w:b/>
                <w:bCs/>
                <w:sz w:val="16"/>
                <w:szCs w:val="16"/>
                <w:u w:val="single"/>
              </w:rPr>
              <w:t> :</w:t>
            </w:r>
            <w:r w:rsidRPr="0012358B">
              <w:rPr>
                <w:rFonts w:eastAsia="Arial Unicode MS"/>
                <w:b/>
                <w:bCs/>
                <w:sz w:val="16"/>
                <w:szCs w:val="16"/>
                <w:u w:val="single"/>
              </w:rPr>
              <w:t xml:space="preserve"> </w:t>
            </w:r>
          </w:p>
          <w:p w14:paraId="1E01131D" w14:textId="0C88A83C" w:rsidR="00393AB3" w:rsidRPr="0012358B" w:rsidRDefault="0012358B" w:rsidP="00393AB3">
            <w:pPr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  <w:r w:rsidR="00393AB3" w:rsidRPr="0012358B">
              <w:rPr>
                <w:rFonts w:eastAsia="Arial Unicode MS"/>
                <w:sz w:val="16"/>
                <w:szCs w:val="16"/>
              </w:rPr>
              <w:t>Emplacement et accessibilité des espaces collectifs dans le bâtiment ces collectifs dans le bâtiment</w:t>
            </w:r>
            <w:r w:rsidR="00CA7514">
              <w:rPr>
                <w:rFonts w:eastAsia="Arial Unicode MS"/>
                <w:sz w:val="16"/>
                <w:szCs w:val="16"/>
              </w:rPr>
              <w:t> ;</w:t>
            </w:r>
          </w:p>
          <w:p w14:paraId="066299EF" w14:textId="40AEC047" w:rsidR="00393AB3" w:rsidRPr="0012358B" w:rsidRDefault="00393AB3" w:rsidP="00393AB3">
            <w:pPr>
              <w:rPr>
                <w:rFonts w:eastAsia="Arial Unicode MS"/>
                <w:sz w:val="16"/>
                <w:szCs w:val="16"/>
              </w:rPr>
            </w:pPr>
            <w:r w:rsidRPr="0012358B">
              <w:rPr>
                <w:rFonts w:eastAsia="Arial Unicode MS"/>
                <w:sz w:val="16"/>
                <w:szCs w:val="16"/>
              </w:rPr>
              <w:t>-Présentation des surfaces dédiées en m2 par typologie d’objet et par module de stockage ; description des modules de stockage préconisés et leur implantation dans l’espace collectif</w:t>
            </w:r>
            <w:r w:rsidR="00CA7514">
              <w:rPr>
                <w:rFonts w:eastAsia="Arial Unicode MS"/>
                <w:sz w:val="16"/>
                <w:szCs w:val="16"/>
              </w:rPr>
              <w:t> ;</w:t>
            </w:r>
          </w:p>
          <w:p w14:paraId="3B8C6BB7" w14:textId="115E8DAB" w:rsidR="00393AB3" w:rsidRPr="0012358B" w:rsidRDefault="00393AB3" w:rsidP="00393AB3">
            <w:pPr>
              <w:rPr>
                <w:rFonts w:eastAsia="Arial Unicode MS"/>
                <w:sz w:val="16"/>
                <w:szCs w:val="16"/>
              </w:rPr>
            </w:pPr>
            <w:r w:rsidRPr="0012358B">
              <w:rPr>
                <w:rFonts w:eastAsia="Arial Unicode MS"/>
                <w:sz w:val="16"/>
                <w:szCs w:val="16"/>
              </w:rPr>
              <w:t>-Conditions de conservation des collections</w:t>
            </w:r>
            <w:r w:rsidR="00236C07" w:rsidRPr="0012358B">
              <w:rPr>
                <w:rFonts w:eastAsia="Arial Unicode MS"/>
                <w:sz w:val="16"/>
                <w:szCs w:val="16"/>
              </w:rPr>
              <w:t>, fluides compris ;</w:t>
            </w:r>
          </w:p>
          <w:p w14:paraId="736D90CA" w14:textId="13502DF4" w:rsidR="00236C07" w:rsidRPr="0012358B" w:rsidRDefault="00236C07" w:rsidP="00393AB3">
            <w:pPr>
              <w:rPr>
                <w:rFonts w:eastAsia="Arial Unicode MS"/>
                <w:sz w:val="16"/>
                <w:szCs w:val="16"/>
              </w:rPr>
            </w:pPr>
            <w:r w:rsidRPr="0012358B">
              <w:rPr>
                <w:rFonts w:eastAsia="Arial Unicode MS"/>
                <w:sz w:val="16"/>
                <w:szCs w:val="16"/>
              </w:rPr>
              <w:t>-Conditions de sureté et sécurité des espaces de réserve</w:t>
            </w:r>
            <w:r w:rsidR="00CA7514">
              <w:rPr>
                <w:rFonts w:eastAsia="Arial Unicode MS"/>
                <w:sz w:val="16"/>
                <w:szCs w:val="16"/>
              </w:rPr>
              <w:t> ;</w:t>
            </w:r>
          </w:p>
          <w:p w14:paraId="18152C90" w14:textId="397DA21B" w:rsidR="00236C07" w:rsidRPr="0012358B" w:rsidRDefault="00236C07" w:rsidP="00393AB3">
            <w:pPr>
              <w:rPr>
                <w:rFonts w:eastAsia="Arial Unicode MS"/>
                <w:sz w:val="16"/>
                <w:szCs w:val="16"/>
              </w:rPr>
            </w:pPr>
            <w:r w:rsidRPr="0012358B">
              <w:rPr>
                <w:rFonts w:eastAsia="Arial Unicode MS"/>
                <w:sz w:val="16"/>
                <w:szCs w:val="16"/>
              </w:rPr>
              <w:t>-Modalités de fonctionnement de l’espace collectif et l’articulation avec les collections des autres clients</w:t>
            </w:r>
            <w:r w:rsidR="00CA7514">
              <w:rPr>
                <w:rFonts w:eastAsia="Arial Unicode MS"/>
                <w:sz w:val="16"/>
                <w:szCs w:val="16"/>
              </w:rPr>
              <w:t>.</w:t>
            </w:r>
          </w:p>
          <w:p w14:paraId="2FED1556" w14:textId="3DA7E579" w:rsidR="00236C07" w:rsidRPr="0012358B" w:rsidRDefault="00236C07" w:rsidP="00393AB3">
            <w:pPr>
              <w:rPr>
                <w:rFonts w:eastAsia="Arial Unicode MS"/>
                <w:b/>
                <w:bCs/>
                <w:sz w:val="16"/>
                <w:szCs w:val="16"/>
              </w:rPr>
            </w:pPr>
            <w:r w:rsidRPr="0012358B">
              <w:rPr>
                <w:rFonts w:eastAsia="Arial Unicode MS"/>
                <w:b/>
                <w:bCs/>
                <w:sz w:val="16"/>
                <w:szCs w:val="16"/>
                <w:u w:val="single"/>
              </w:rPr>
              <w:t>Pour les deux espaces</w:t>
            </w:r>
            <w:r w:rsidR="0012358B">
              <w:rPr>
                <w:rFonts w:eastAsia="Arial Unicode MS"/>
                <w:b/>
                <w:bCs/>
                <w:sz w:val="16"/>
                <w:szCs w:val="16"/>
              </w:rPr>
              <w:t> :</w:t>
            </w:r>
          </w:p>
          <w:p w14:paraId="173E79AA" w14:textId="34F80FCE" w:rsidR="00236C07" w:rsidRPr="0012358B" w:rsidRDefault="0012358B" w:rsidP="00393AB3">
            <w:pPr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  <w:r w:rsidR="00236C07" w:rsidRPr="0012358B">
              <w:rPr>
                <w:rFonts w:eastAsia="Arial Unicode MS"/>
                <w:sz w:val="16"/>
                <w:szCs w:val="16"/>
              </w:rPr>
              <w:t>Garantie de conformité des travaux en regard des prescriptions du CCTP et de l’offre du candidat</w:t>
            </w:r>
            <w:r w:rsidR="00CA7514">
              <w:rPr>
                <w:rFonts w:eastAsia="Arial Unicode MS"/>
                <w:sz w:val="16"/>
                <w:szCs w:val="16"/>
              </w:rPr>
              <w:t> ;</w:t>
            </w:r>
          </w:p>
          <w:p w14:paraId="2A938E88" w14:textId="3EAE35FB" w:rsidR="00236C07" w:rsidRPr="0012358B" w:rsidRDefault="00236C07" w:rsidP="00393AB3">
            <w:pPr>
              <w:rPr>
                <w:rFonts w:eastAsia="Arial Unicode MS"/>
                <w:sz w:val="16"/>
                <w:szCs w:val="16"/>
              </w:rPr>
            </w:pPr>
            <w:r w:rsidRPr="0012358B">
              <w:rPr>
                <w:rFonts w:eastAsia="Arial Unicode MS"/>
                <w:sz w:val="16"/>
                <w:szCs w:val="16"/>
              </w:rPr>
              <w:lastRenderedPageBreak/>
              <w:t>-Garantie de conformité des travaux en regard des prescriptions du CCTP et de l’offre du candidat</w:t>
            </w:r>
            <w:r w:rsidR="00CA7514">
              <w:rPr>
                <w:rFonts w:eastAsia="Arial Unicode MS"/>
                <w:sz w:val="16"/>
                <w:szCs w:val="16"/>
              </w:rPr>
              <w:t> ;</w:t>
            </w:r>
          </w:p>
          <w:p w14:paraId="0F47B879" w14:textId="59D8A5A2" w:rsidR="00236C07" w:rsidRPr="0012358B" w:rsidRDefault="00236C07" w:rsidP="00393AB3">
            <w:pPr>
              <w:rPr>
                <w:rFonts w:eastAsia="Arial Unicode MS"/>
                <w:sz w:val="16"/>
                <w:szCs w:val="16"/>
              </w:rPr>
            </w:pPr>
            <w:r w:rsidRPr="0012358B">
              <w:rPr>
                <w:rFonts w:eastAsia="Arial Unicode MS"/>
                <w:sz w:val="16"/>
                <w:szCs w:val="16"/>
              </w:rPr>
              <w:t>-Garantie des délais de réalisation entre les dates d’attribution et de notification</w:t>
            </w:r>
            <w:r w:rsidR="00CA7514">
              <w:rPr>
                <w:rFonts w:eastAsia="Arial Unicode MS"/>
                <w:sz w:val="16"/>
                <w:szCs w:val="16"/>
              </w:rPr>
              <w:t> ;</w:t>
            </w:r>
            <w:r w:rsidRPr="0012358B">
              <w:rPr>
                <w:rFonts w:eastAsia="Arial Unicode MS"/>
                <w:sz w:val="16"/>
                <w:szCs w:val="16"/>
              </w:rPr>
              <w:t xml:space="preserve"> </w:t>
            </w:r>
          </w:p>
          <w:p w14:paraId="3CC9C13E" w14:textId="153143BD" w:rsidR="00236C07" w:rsidRPr="0012358B" w:rsidRDefault="00236C07" w:rsidP="00393AB3">
            <w:pPr>
              <w:rPr>
                <w:rFonts w:eastAsia="Arial Unicode MS"/>
                <w:sz w:val="16"/>
                <w:szCs w:val="16"/>
              </w:rPr>
            </w:pPr>
            <w:r w:rsidRPr="0012358B">
              <w:rPr>
                <w:rFonts w:eastAsia="Arial Unicode MS"/>
                <w:sz w:val="16"/>
                <w:szCs w:val="16"/>
              </w:rPr>
              <w:t>-Garantie de validation des différentes phases opérationnelles par le musée de l’AP -HP</w:t>
            </w:r>
            <w:r w:rsidR="00CA7514">
              <w:rPr>
                <w:rFonts w:eastAsia="Arial Unicode MS"/>
                <w:sz w:val="16"/>
                <w:szCs w:val="16"/>
              </w:rPr>
              <w:t> ;</w:t>
            </w:r>
          </w:p>
          <w:p w14:paraId="7956FDA1" w14:textId="5606E963" w:rsidR="00393AB3" w:rsidRPr="0012358B" w:rsidRDefault="00393AB3" w:rsidP="00393AB3">
            <w:pPr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715" w:type="dxa"/>
            <w:vAlign w:val="center"/>
          </w:tcPr>
          <w:p w14:paraId="194CF28A" w14:textId="77777777" w:rsidR="00D4262E" w:rsidRPr="0012358B" w:rsidRDefault="00D4262E" w:rsidP="00BD6863">
            <w:pPr>
              <w:jc w:val="left"/>
              <w:rPr>
                <w:rFonts w:eastAsia="Arial Unicode MS"/>
                <w:sz w:val="16"/>
                <w:szCs w:val="16"/>
              </w:rPr>
            </w:pPr>
          </w:p>
        </w:tc>
      </w:tr>
    </w:tbl>
    <w:p w14:paraId="5A2A8569" w14:textId="77777777" w:rsidR="00D93928" w:rsidRPr="0012358B" w:rsidRDefault="00D93928" w:rsidP="00D93928">
      <w:pPr>
        <w:rPr>
          <w:rFonts w:eastAsia="Arial Unicode MS"/>
          <w:b/>
          <w:bCs/>
          <w:sz w:val="16"/>
          <w:szCs w:val="16"/>
          <w:u w:val="single"/>
        </w:rPr>
      </w:pPr>
    </w:p>
    <w:p w14:paraId="1FAD478C" w14:textId="0E882340" w:rsidR="00D93928" w:rsidRDefault="00D93928" w:rsidP="00D93928">
      <w:pPr>
        <w:rPr>
          <w:rFonts w:eastAsia="Arial Unicode MS"/>
          <w:b/>
          <w:bCs/>
          <w:sz w:val="16"/>
          <w:szCs w:val="16"/>
          <w:u w:val="single"/>
        </w:rPr>
      </w:pPr>
    </w:p>
    <w:p w14:paraId="17BD1609" w14:textId="2E2DD2DA" w:rsidR="0012358B" w:rsidRDefault="0067470C" w:rsidP="00D93928">
      <w:pPr>
        <w:rPr>
          <w:rFonts w:eastAsia="Arial Unicode MS"/>
          <w:b/>
          <w:bCs/>
          <w:sz w:val="16"/>
          <w:szCs w:val="16"/>
          <w:u w:val="single"/>
        </w:rPr>
      </w:pPr>
      <w:r w:rsidRPr="0012358B">
        <w:rPr>
          <w:rFonts w:eastAsia="Arial Unicode MS"/>
          <w:b/>
          <w:bCs/>
          <w:sz w:val="16"/>
          <w:szCs w:val="16"/>
          <w:u w:val="single"/>
        </w:rPr>
        <w:t xml:space="preserve">Sous-critère </w:t>
      </w:r>
      <w:r>
        <w:rPr>
          <w:rFonts w:eastAsia="Arial Unicode MS"/>
          <w:b/>
          <w:bCs/>
          <w:sz w:val="16"/>
          <w:szCs w:val="16"/>
          <w:u w:val="single"/>
        </w:rPr>
        <w:t>d</w:t>
      </w:r>
      <w:r w:rsidRPr="0012358B">
        <w:rPr>
          <w:rFonts w:eastAsia="Arial Unicode MS"/>
          <w:b/>
          <w:bCs/>
          <w:sz w:val="16"/>
          <w:szCs w:val="16"/>
          <w:u w:val="single"/>
        </w:rPr>
        <w:t> :</w:t>
      </w:r>
      <w:r w:rsidRPr="0012358B">
        <w:rPr>
          <w:b/>
          <w:bCs/>
          <w:sz w:val="16"/>
          <w:szCs w:val="16"/>
        </w:rPr>
        <w:t xml:space="preserve"> </w:t>
      </w:r>
      <w:r w:rsidR="00634B97" w:rsidRPr="00634B97">
        <w:rPr>
          <w:rFonts w:cs="Calibri"/>
          <w:b/>
          <w:bCs/>
          <w:sz w:val="16"/>
          <w:szCs w:val="16"/>
          <w:u w:val="single"/>
        </w:rPr>
        <w:t>Prestations ponctuelles de manutention des œuvres dans les réserves pendant la durée du marché</w:t>
      </w:r>
      <w:r w:rsidR="00634B97">
        <w:rPr>
          <w:rFonts w:cs="Calibri"/>
        </w:rPr>
        <w:t xml:space="preserve"> (</w:t>
      </w:r>
      <w:r w:rsidR="00634B97" w:rsidRPr="00634B97">
        <w:rPr>
          <w:rFonts w:cs="Calibri"/>
          <w:b/>
          <w:bCs/>
          <w:sz w:val="16"/>
          <w:szCs w:val="16"/>
        </w:rPr>
        <w:t>10</w:t>
      </w:r>
      <w:r w:rsidRPr="00634B97">
        <w:rPr>
          <w:rFonts w:eastAsia="Arial Unicode MS"/>
          <w:b/>
          <w:bCs/>
          <w:sz w:val="16"/>
          <w:szCs w:val="16"/>
        </w:rPr>
        <w:t>%</w:t>
      </w:r>
      <w:r w:rsidRPr="00634B97">
        <w:rPr>
          <w:rFonts w:eastAsia="Arial Unicode MS"/>
          <w:b/>
          <w:bCs/>
          <w:sz w:val="16"/>
          <w:szCs w:val="16"/>
          <w:u w:val="single"/>
        </w:rPr>
        <w:t>)</w:t>
      </w:r>
      <w:r w:rsidRPr="0012358B">
        <w:rPr>
          <w:rFonts w:eastAsia="Arial Unicode MS"/>
          <w:sz w:val="16"/>
          <w:szCs w:val="16"/>
        </w:rPr>
        <w:tab/>
      </w:r>
    </w:p>
    <w:p w14:paraId="2BD15249" w14:textId="184E7B2F" w:rsidR="0012358B" w:rsidRDefault="0012358B" w:rsidP="00D93928">
      <w:pPr>
        <w:rPr>
          <w:rFonts w:eastAsia="Arial Unicode MS"/>
          <w:b/>
          <w:bCs/>
          <w:sz w:val="16"/>
          <w:szCs w:val="16"/>
          <w:u w:val="single"/>
        </w:rPr>
      </w:pPr>
    </w:p>
    <w:p w14:paraId="15D88A8D" w14:textId="2F47F9D9" w:rsidR="0012358B" w:rsidRDefault="0012358B" w:rsidP="00D93928">
      <w:pPr>
        <w:rPr>
          <w:rFonts w:eastAsia="Arial Unicode MS"/>
          <w:b/>
          <w:bCs/>
          <w:sz w:val="16"/>
          <w:szCs w:val="16"/>
          <w:u w:val="single"/>
        </w:rPr>
      </w:pPr>
    </w:p>
    <w:p w14:paraId="7748BD44" w14:textId="3C91C5D3" w:rsidR="0012358B" w:rsidRDefault="0012358B" w:rsidP="0012358B">
      <w:pPr>
        <w:jc w:val="left"/>
        <w:rPr>
          <w:rFonts w:eastAsia="Arial Unicode MS"/>
          <w:b/>
          <w:bCs/>
          <w:sz w:val="16"/>
          <w:szCs w:val="16"/>
          <w:u w:val="single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3685"/>
        <w:gridCol w:w="10715"/>
      </w:tblGrid>
      <w:tr w:rsidR="0067470C" w:rsidRPr="0067470C" w14:paraId="40715132" w14:textId="77777777" w:rsidTr="00DE060F">
        <w:trPr>
          <w:tblHeader/>
        </w:trPr>
        <w:tc>
          <w:tcPr>
            <w:tcW w:w="3685" w:type="dxa"/>
            <w:shd w:val="clear" w:color="auto" w:fill="D9E2F3" w:themeFill="accent1" w:themeFillTint="33"/>
            <w:vAlign w:val="center"/>
          </w:tcPr>
          <w:p w14:paraId="4475B6C7" w14:textId="77777777" w:rsidR="0067470C" w:rsidRPr="0067470C" w:rsidRDefault="0067470C" w:rsidP="0067470C">
            <w:pPr>
              <w:rPr>
                <w:rFonts w:eastAsia="Arial Unicode MS"/>
                <w:b/>
                <w:bCs/>
                <w:sz w:val="16"/>
                <w:szCs w:val="16"/>
              </w:rPr>
            </w:pPr>
            <w:r w:rsidRPr="0067470C">
              <w:rPr>
                <w:rFonts w:eastAsia="Arial Unicode MS"/>
                <w:b/>
                <w:bCs/>
                <w:sz w:val="16"/>
                <w:szCs w:val="16"/>
              </w:rPr>
              <w:t>Elément d’appréciation</w:t>
            </w:r>
          </w:p>
        </w:tc>
        <w:tc>
          <w:tcPr>
            <w:tcW w:w="10715" w:type="dxa"/>
            <w:shd w:val="clear" w:color="auto" w:fill="D9E2F3" w:themeFill="accent1" w:themeFillTint="33"/>
            <w:vAlign w:val="center"/>
          </w:tcPr>
          <w:p w14:paraId="72F1C722" w14:textId="77777777" w:rsidR="0067470C" w:rsidRPr="0067470C" w:rsidRDefault="0067470C" w:rsidP="0067470C">
            <w:pPr>
              <w:rPr>
                <w:rFonts w:eastAsia="Arial Unicode MS"/>
                <w:b/>
                <w:bCs/>
                <w:sz w:val="16"/>
                <w:szCs w:val="16"/>
              </w:rPr>
            </w:pPr>
            <w:r w:rsidRPr="0067470C">
              <w:rPr>
                <w:rFonts w:eastAsia="Arial Unicode MS"/>
                <w:b/>
                <w:bCs/>
                <w:sz w:val="16"/>
                <w:szCs w:val="16"/>
              </w:rPr>
              <w:t>Réponse du candidat</w:t>
            </w:r>
          </w:p>
        </w:tc>
      </w:tr>
      <w:tr w:rsidR="0067470C" w:rsidRPr="0067470C" w14:paraId="18B92F7B" w14:textId="77777777" w:rsidTr="00DE060F">
        <w:trPr>
          <w:trHeight w:val="1814"/>
        </w:trPr>
        <w:tc>
          <w:tcPr>
            <w:tcW w:w="3685" w:type="dxa"/>
            <w:vAlign w:val="center"/>
          </w:tcPr>
          <w:p w14:paraId="5A4DFD32" w14:textId="1132602C" w:rsidR="0067470C" w:rsidRDefault="0067470C" w:rsidP="0067470C">
            <w:pPr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  <w:r w:rsidRPr="0067470C">
              <w:rPr>
                <w:rFonts w:eastAsia="Arial Unicode MS"/>
                <w:sz w:val="16"/>
                <w:szCs w:val="16"/>
              </w:rPr>
              <w:t xml:space="preserve"> Moyen humains et matériels pour la prestation de manutention en fonction des modules de sto</w:t>
            </w:r>
            <w:r>
              <w:rPr>
                <w:rFonts w:eastAsia="Arial Unicode MS"/>
                <w:sz w:val="16"/>
                <w:szCs w:val="16"/>
              </w:rPr>
              <w:t>c</w:t>
            </w:r>
            <w:r w:rsidRPr="0067470C">
              <w:rPr>
                <w:rFonts w:eastAsia="Arial Unicode MS"/>
                <w:sz w:val="16"/>
                <w:szCs w:val="16"/>
              </w:rPr>
              <w:t>kage</w:t>
            </w:r>
            <w:r w:rsidR="00CA7514">
              <w:rPr>
                <w:rFonts w:eastAsia="Arial Unicode MS"/>
                <w:sz w:val="16"/>
                <w:szCs w:val="16"/>
              </w:rPr>
              <w:t> ;</w:t>
            </w:r>
          </w:p>
          <w:p w14:paraId="3105B135" w14:textId="1FEC7CD3" w:rsidR="0067470C" w:rsidRDefault="0067470C" w:rsidP="0067470C">
            <w:pPr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(Moyen humains (compétences et nombre de personnes allouées)</w:t>
            </w:r>
            <w:r w:rsidR="00CA7514">
              <w:rPr>
                <w:rFonts w:eastAsia="Arial Unicode MS"/>
                <w:sz w:val="16"/>
                <w:szCs w:val="16"/>
              </w:rPr>
              <w:t> ;</w:t>
            </w:r>
          </w:p>
          <w:p w14:paraId="204789A7" w14:textId="3EC6D92A" w:rsidR="0067470C" w:rsidRDefault="0067470C" w:rsidP="0067470C">
            <w:pPr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(Moyen matériels (méthodologie employée, typologie du matériel)</w:t>
            </w:r>
            <w:r w:rsidR="00CA7514">
              <w:rPr>
                <w:rFonts w:eastAsia="Arial Unicode MS"/>
                <w:sz w:val="16"/>
                <w:szCs w:val="16"/>
              </w:rPr>
              <w:t> ;</w:t>
            </w:r>
          </w:p>
          <w:p w14:paraId="5644D017" w14:textId="47C8EA16" w:rsidR="0067470C" w:rsidRPr="0067470C" w:rsidRDefault="0067470C" w:rsidP="0067470C">
            <w:pPr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-Durée de la prestation de manutention</w:t>
            </w:r>
            <w:r w:rsidR="00CA7514">
              <w:rPr>
                <w:rFonts w:eastAsia="Arial Unicode MS"/>
                <w:sz w:val="16"/>
                <w:szCs w:val="16"/>
              </w:rPr>
              <w:t> ;</w:t>
            </w:r>
          </w:p>
        </w:tc>
        <w:tc>
          <w:tcPr>
            <w:tcW w:w="10715" w:type="dxa"/>
            <w:vAlign w:val="center"/>
          </w:tcPr>
          <w:p w14:paraId="28EFF5E6" w14:textId="77777777" w:rsidR="0067470C" w:rsidRPr="0067470C" w:rsidRDefault="0067470C" w:rsidP="0067470C">
            <w:pPr>
              <w:rPr>
                <w:rFonts w:eastAsia="Arial Unicode MS"/>
                <w:b/>
                <w:bCs/>
                <w:sz w:val="16"/>
                <w:szCs w:val="16"/>
              </w:rPr>
            </w:pPr>
          </w:p>
        </w:tc>
      </w:tr>
    </w:tbl>
    <w:p w14:paraId="3F5F0DB0" w14:textId="3C9CF134" w:rsidR="0012358B" w:rsidRDefault="0012358B" w:rsidP="00D93928">
      <w:pPr>
        <w:rPr>
          <w:rFonts w:eastAsia="Arial Unicode MS"/>
          <w:b/>
          <w:bCs/>
          <w:sz w:val="16"/>
          <w:szCs w:val="16"/>
          <w:u w:val="single"/>
        </w:rPr>
      </w:pPr>
    </w:p>
    <w:p w14:paraId="6BDE30AE" w14:textId="589B8CF8" w:rsidR="0012358B" w:rsidRDefault="0067470C" w:rsidP="00D93928">
      <w:pPr>
        <w:rPr>
          <w:rFonts w:eastAsia="Arial Unicode MS"/>
          <w:b/>
          <w:bCs/>
          <w:sz w:val="16"/>
          <w:szCs w:val="16"/>
          <w:u w:val="single"/>
        </w:rPr>
      </w:pPr>
      <w:r w:rsidRPr="0012358B">
        <w:rPr>
          <w:rFonts w:eastAsia="Arial Unicode MS"/>
          <w:b/>
          <w:bCs/>
          <w:sz w:val="16"/>
          <w:szCs w:val="16"/>
          <w:u w:val="single"/>
        </w:rPr>
        <w:t xml:space="preserve">Sous-critère </w:t>
      </w:r>
      <w:r>
        <w:rPr>
          <w:rFonts w:eastAsia="Arial Unicode MS"/>
          <w:b/>
          <w:bCs/>
          <w:sz w:val="16"/>
          <w:szCs w:val="16"/>
          <w:u w:val="single"/>
        </w:rPr>
        <w:t>e</w:t>
      </w:r>
      <w:r w:rsidRPr="0012358B">
        <w:rPr>
          <w:rFonts w:eastAsia="Arial Unicode MS"/>
          <w:b/>
          <w:bCs/>
          <w:sz w:val="16"/>
          <w:szCs w:val="16"/>
          <w:u w:val="single"/>
        </w:rPr>
        <w:t xml:space="preserve"> : </w:t>
      </w:r>
      <w:r w:rsidR="003A1451" w:rsidRPr="003A1451">
        <w:rPr>
          <w:rFonts w:cs="Calibri"/>
          <w:b/>
          <w:bCs/>
          <w:color w:val="auto"/>
          <w:sz w:val="16"/>
          <w:szCs w:val="16"/>
          <w:u w:val="single"/>
        </w:rPr>
        <w:t>Transports des collections au début du marché</w:t>
      </w:r>
      <w:r w:rsidRPr="003A1451">
        <w:rPr>
          <w:rFonts w:eastAsia="Arial Unicode MS"/>
          <w:b/>
          <w:bCs/>
          <w:color w:val="auto"/>
          <w:sz w:val="16"/>
          <w:szCs w:val="16"/>
          <w:u w:val="single"/>
        </w:rPr>
        <w:t xml:space="preserve"> </w:t>
      </w:r>
      <w:r>
        <w:rPr>
          <w:rFonts w:eastAsia="Arial Unicode MS"/>
          <w:b/>
          <w:bCs/>
          <w:sz w:val="16"/>
          <w:szCs w:val="16"/>
          <w:u w:val="single"/>
        </w:rPr>
        <w:t>(</w:t>
      </w:r>
      <w:r w:rsidR="003A1451">
        <w:rPr>
          <w:rFonts w:eastAsia="Arial Unicode MS"/>
          <w:b/>
          <w:bCs/>
          <w:sz w:val="16"/>
          <w:szCs w:val="16"/>
          <w:u w:val="single"/>
        </w:rPr>
        <w:t>20</w:t>
      </w:r>
      <w:r>
        <w:rPr>
          <w:rFonts w:eastAsia="Arial Unicode MS"/>
          <w:b/>
          <w:bCs/>
          <w:sz w:val="16"/>
          <w:szCs w:val="16"/>
          <w:u w:val="single"/>
        </w:rPr>
        <w:t>%)</w:t>
      </w:r>
    </w:p>
    <w:p w14:paraId="4BABDD3A" w14:textId="1B52E96B" w:rsidR="0012358B" w:rsidRDefault="0012358B" w:rsidP="00D93928">
      <w:pPr>
        <w:rPr>
          <w:rFonts w:eastAsia="Arial Unicode MS"/>
          <w:b/>
          <w:bCs/>
          <w:sz w:val="16"/>
          <w:szCs w:val="16"/>
          <w:u w:val="single"/>
        </w:rPr>
      </w:pPr>
    </w:p>
    <w:p w14:paraId="56D15E33" w14:textId="3917AA70" w:rsidR="0012358B" w:rsidRDefault="0012358B" w:rsidP="00D93928">
      <w:pPr>
        <w:rPr>
          <w:rFonts w:eastAsia="Arial Unicode MS"/>
          <w:b/>
          <w:bCs/>
          <w:sz w:val="16"/>
          <w:szCs w:val="16"/>
          <w:u w:val="single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3685"/>
        <w:gridCol w:w="10715"/>
      </w:tblGrid>
      <w:tr w:rsidR="0067470C" w:rsidRPr="0067470C" w14:paraId="1EDCE3E7" w14:textId="77777777" w:rsidTr="00DE060F">
        <w:trPr>
          <w:tblHeader/>
        </w:trPr>
        <w:tc>
          <w:tcPr>
            <w:tcW w:w="3685" w:type="dxa"/>
            <w:shd w:val="clear" w:color="auto" w:fill="D9E2F3" w:themeFill="accent1" w:themeFillTint="33"/>
            <w:vAlign w:val="center"/>
          </w:tcPr>
          <w:p w14:paraId="57E1BF5E" w14:textId="77777777" w:rsidR="0067470C" w:rsidRPr="0067470C" w:rsidRDefault="0067470C" w:rsidP="00DE060F">
            <w:pPr>
              <w:rPr>
                <w:rFonts w:eastAsia="Arial Unicode MS"/>
                <w:b/>
                <w:bCs/>
                <w:sz w:val="16"/>
                <w:szCs w:val="16"/>
              </w:rPr>
            </w:pPr>
            <w:r w:rsidRPr="0067470C">
              <w:rPr>
                <w:rFonts w:eastAsia="Arial Unicode MS"/>
                <w:b/>
                <w:bCs/>
                <w:sz w:val="16"/>
                <w:szCs w:val="16"/>
              </w:rPr>
              <w:t>Elément d’appréciation</w:t>
            </w:r>
          </w:p>
        </w:tc>
        <w:tc>
          <w:tcPr>
            <w:tcW w:w="10715" w:type="dxa"/>
            <w:shd w:val="clear" w:color="auto" w:fill="D9E2F3" w:themeFill="accent1" w:themeFillTint="33"/>
            <w:vAlign w:val="center"/>
          </w:tcPr>
          <w:p w14:paraId="0A7753F7" w14:textId="77777777" w:rsidR="0067470C" w:rsidRPr="0067470C" w:rsidRDefault="0067470C" w:rsidP="00DE060F">
            <w:pPr>
              <w:rPr>
                <w:rFonts w:eastAsia="Arial Unicode MS"/>
                <w:b/>
                <w:bCs/>
                <w:sz w:val="16"/>
                <w:szCs w:val="16"/>
              </w:rPr>
            </w:pPr>
            <w:r w:rsidRPr="0067470C">
              <w:rPr>
                <w:rFonts w:eastAsia="Arial Unicode MS"/>
                <w:b/>
                <w:bCs/>
                <w:sz w:val="16"/>
                <w:szCs w:val="16"/>
              </w:rPr>
              <w:t>Réponse du candidat</w:t>
            </w:r>
          </w:p>
        </w:tc>
      </w:tr>
      <w:tr w:rsidR="0067470C" w:rsidRPr="0067470C" w14:paraId="5BA1D729" w14:textId="77777777" w:rsidTr="00DE060F">
        <w:trPr>
          <w:trHeight w:val="1814"/>
        </w:trPr>
        <w:tc>
          <w:tcPr>
            <w:tcW w:w="3685" w:type="dxa"/>
            <w:vAlign w:val="center"/>
          </w:tcPr>
          <w:p w14:paraId="542D63C4" w14:textId="16BE2583" w:rsidR="0067470C" w:rsidRPr="00CA7514" w:rsidRDefault="0041474B" w:rsidP="0041474B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eastAsia="Arial Unicode MS"/>
                <w:b/>
                <w:bCs/>
                <w:sz w:val="16"/>
                <w:szCs w:val="16"/>
              </w:rPr>
            </w:pPr>
            <w:r w:rsidRPr="00CA7514">
              <w:rPr>
                <w:rFonts w:eastAsia="Arial Unicode MS"/>
                <w:b/>
                <w:bCs/>
                <w:sz w:val="16"/>
                <w:szCs w:val="16"/>
              </w:rPr>
              <w:t>Moyens matériels</w:t>
            </w:r>
          </w:p>
          <w:p w14:paraId="6BA84E77" w14:textId="77777777" w:rsidR="0041474B" w:rsidRDefault="0041474B" w:rsidP="0041474B">
            <w:pPr>
              <w:jc w:val="lef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-Nature des emballages utilisés ;</w:t>
            </w:r>
          </w:p>
          <w:p w14:paraId="4ABEDDB5" w14:textId="77777777" w:rsidR="0041474B" w:rsidRDefault="0041474B" w:rsidP="0041474B">
            <w:pPr>
              <w:jc w:val="lef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-Nature du conditionnement utilisé ;</w:t>
            </w:r>
          </w:p>
          <w:p w14:paraId="78887FA8" w14:textId="77777777" w:rsidR="0041474B" w:rsidRDefault="0041474B" w:rsidP="0041474B">
            <w:pPr>
              <w:jc w:val="lef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-Matériel de manipulation employés.</w:t>
            </w:r>
          </w:p>
          <w:p w14:paraId="7871266D" w14:textId="77777777" w:rsidR="0041474B" w:rsidRPr="00CA7514" w:rsidRDefault="0041474B" w:rsidP="0041474B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eastAsia="Arial Unicode MS"/>
                <w:b/>
                <w:bCs/>
                <w:sz w:val="16"/>
                <w:szCs w:val="16"/>
              </w:rPr>
            </w:pPr>
            <w:r w:rsidRPr="00CA7514">
              <w:rPr>
                <w:rFonts w:eastAsia="Arial Unicode MS"/>
                <w:b/>
                <w:bCs/>
                <w:sz w:val="16"/>
                <w:szCs w:val="16"/>
              </w:rPr>
              <w:t>Moyens humains :</w:t>
            </w:r>
          </w:p>
          <w:p w14:paraId="39D9EADC" w14:textId="26967739" w:rsidR="0041474B" w:rsidRDefault="0041474B" w:rsidP="0041474B">
            <w:pPr>
              <w:jc w:val="lef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-Moyens humains pour la préparation au transport ;</w:t>
            </w:r>
          </w:p>
          <w:p w14:paraId="5F572567" w14:textId="57D17EDA" w:rsidR="0041474B" w:rsidRDefault="0041474B" w:rsidP="0041474B">
            <w:pPr>
              <w:jc w:val="lef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-Moyens humains pour le rangement des collections dans la nouvelle réserve</w:t>
            </w:r>
            <w:r w:rsidR="00CA7514">
              <w:rPr>
                <w:rFonts w:eastAsia="Arial Unicode MS"/>
                <w:sz w:val="16"/>
                <w:szCs w:val="16"/>
              </w:rPr>
              <w:t> ;</w:t>
            </w:r>
          </w:p>
          <w:p w14:paraId="75B58C85" w14:textId="77777777" w:rsidR="0041474B" w:rsidRPr="00CA7514" w:rsidRDefault="0041474B" w:rsidP="00CA7514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eastAsia="Arial Unicode MS"/>
                <w:b/>
                <w:bCs/>
                <w:sz w:val="16"/>
                <w:szCs w:val="16"/>
              </w:rPr>
            </w:pPr>
            <w:r w:rsidRPr="00CA7514">
              <w:rPr>
                <w:rFonts w:eastAsia="Arial Unicode MS"/>
                <w:b/>
                <w:bCs/>
                <w:sz w:val="16"/>
                <w:szCs w:val="16"/>
              </w:rPr>
              <w:t>Caractéristiques des moyens de transport</w:t>
            </w:r>
            <w:r w:rsidRPr="00CA7514">
              <w:rPr>
                <w:rFonts w:eastAsia="Arial Unicode MS"/>
                <w:sz w:val="16"/>
                <w:szCs w:val="16"/>
              </w:rPr>
              <w:t xml:space="preserve"> </w:t>
            </w:r>
            <w:r w:rsidRPr="00CA7514">
              <w:rPr>
                <w:rFonts w:eastAsia="Arial Unicode MS"/>
                <w:b/>
                <w:bCs/>
                <w:sz w:val="16"/>
                <w:szCs w:val="16"/>
              </w:rPr>
              <w:t xml:space="preserve">utilisé </w:t>
            </w:r>
          </w:p>
          <w:p w14:paraId="67FA30EF" w14:textId="12FA1734" w:rsidR="0041474B" w:rsidRDefault="0041474B" w:rsidP="0041474B">
            <w:pPr>
              <w:jc w:val="lef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-Nature (Camion, Voiture etc……</w:t>
            </w:r>
            <w:proofErr w:type="gramStart"/>
            <w:r>
              <w:rPr>
                <w:rFonts w:eastAsia="Arial Unicode MS"/>
                <w:sz w:val="16"/>
                <w:szCs w:val="16"/>
              </w:rPr>
              <w:t>)</w:t>
            </w:r>
            <w:r w:rsidR="00CA7514">
              <w:rPr>
                <w:rFonts w:eastAsia="Arial Unicode MS"/>
                <w:sz w:val="16"/>
                <w:szCs w:val="16"/>
              </w:rPr>
              <w:t> .</w:t>
            </w:r>
            <w:proofErr w:type="gramEnd"/>
          </w:p>
          <w:p w14:paraId="4A265450" w14:textId="77777777" w:rsidR="0041474B" w:rsidRDefault="0041474B" w:rsidP="0041474B">
            <w:pPr>
              <w:jc w:val="lef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-Cubage</w:t>
            </w:r>
          </w:p>
          <w:p w14:paraId="180D44E6" w14:textId="77777777" w:rsidR="0041474B" w:rsidRDefault="0041474B" w:rsidP="0041474B">
            <w:pPr>
              <w:jc w:val="lef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 xml:space="preserve">-Nombre </w:t>
            </w:r>
          </w:p>
          <w:p w14:paraId="00784BC1" w14:textId="77777777" w:rsidR="0041474B" w:rsidRDefault="0041474B" w:rsidP="0041474B">
            <w:pPr>
              <w:jc w:val="lef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-Kilométrage</w:t>
            </w:r>
          </w:p>
          <w:p w14:paraId="00ECFB04" w14:textId="0FBA011D" w:rsidR="0041474B" w:rsidRPr="0041474B" w:rsidRDefault="0041474B" w:rsidP="0041474B">
            <w:pPr>
              <w:jc w:val="lef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lastRenderedPageBreak/>
              <w:t xml:space="preserve">Modalités de coordination administrative et </w:t>
            </w:r>
            <w:r w:rsidR="00F65F9D">
              <w:rPr>
                <w:rFonts w:eastAsia="Arial Unicode MS"/>
                <w:sz w:val="16"/>
                <w:szCs w:val="16"/>
              </w:rPr>
              <w:t>technique de</w:t>
            </w:r>
            <w:r>
              <w:rPr>
                <w:rFonts w:eastAsia="Arial Unicode MS"/>
                <w:sz w:val="16"/>
                <w:szCs w:val="16"/>
              </w:rPr>
              <w:t xml:space="preserve"> l’opération avec musée de l’AP -HP (Planification, description et durée des différentes phases opératoires).</w:t>
            </w:r>
          </w:p>
        </w:tc>
        <w:tc>
          <w:tcPr>
            <w:tcW w:w="10715" w:type="dxa"/>
            <w:vAlign w:val="center"/>
          </w:tcPr>
          <w:p w14:paraId="1E6674F7" w14:textId="77777777" w:rsidR="0067470C" w:rsidRPr="0067470C" w:rsidRDefault="0067470C" w:rsidP="00DE060F">
            <w:pPr>
              <w:rPr>
                <w:rFonts w:eastAsia="Arial Unicode MS"/>
                <w:b/>
                <w:bCs/>
                <w:sz w:val="16"/>
                <w:szCs w:val="16"/>
              </w:rPr>
            </w:pPr>
          </w:p>
        </w:tc>
      </w:tr>
    </w:tbl>
    <w:p w14:paraId="54DBB217" w14:textId="0B4C008A" w:rsidR="0012358B" w:rsidRDefault="0012358B" w:rsidP="00D93928">
      <w:pPr>
        <w:rPr>
          <w:rFonts w:eastAsia="Arial Unicode MS"/>
          <w:b/>
          <w:bCs/>
          <w:sz w:val="16"/>
          <w:szCs w:val="16"/>
          <w:u w:val="single"/>
        </w:rPr>
      </w:pPr>
    </w:p>
    <w:p w14:paraId="7DBD5BFC" w14:textId="647ED90B" w:rsidR="0012358B" w:rsidRDefault="0012358B" w:rsidP="00D93928">
      <w:pPr>
        <w:rPr>
          <w:rFonts w:eastAsia="Arial Unicode MS"/>
          <w:b/>
          <w:bCs/>
          <w:sz w:val="16"/>
          <w:szCs w:val="16"/>
          <w:u w:val="single"/>
        </w:rPr>
      </w:pPr>
    </w:p>
    <w:p w14:paraId="715956A1" w14:textId="77777777" w:rsidR="0012358B" w:rsidRPr="0012358B" w:rsidRDefault="0012358B" w:rsidP="00D93928">
      <w:pPr>
        <w:rPr>
          <w:rFonts w:eastAsia="Arial Unicode MS"/>
          <w:b/>
          <w:bCs/>
          <w:sz w:val="16"/>
          <w:szCs w:val="16"/>
          <w:u w:val="single"/>
        </w:rPr>
      </w:pPr>
    </w:p>
    <w:p w14:paraId="0DD3938D" w14:textId="4133A894" w:rsidR="00D93928" w:rsidRPr="0012358B" w:rsidRDefault="00D93928" w:rsidP="00D93928">
      <w:pPr>
        <w:rPr>
          <w:rFonts w:eastAsia="Arial Unicode MS"/>
          <w:b/>
          <w:bCs/>
          <w:sz w:val="16"/>
          <w:szCs w:val="16"/>
          <w:u w:val="single"/>
        </w:rPr>
      </w:pPr>
      <w:r w:rsidRPr="0012358B">
        <w:rPr>
          <w:rFonts w:eastAsia="Arial Unicode MS"/>
          <w:b/>
          <w:bCs/>
          <w:sz w:val="16"/>
          <w:szCs w:val="16"/>
          <w:u w:val="single"/>
        </w:rPr>
        <w:t xml:space="preserve">Critère </w:t>
      </w:r>
      <w:r w:rsidR="00143EB0" w:rsidRPr="0012358B">
        <w:rPr>
          <w:rFonts w:eastAsia="Arial Unicode MS"/>
          <w:b/>
          <w:bCs/>
          <w:sz w:val="16"/>
          <w:szCs w:val="16"/>
          <w:u w:val="single"/>
        </w:rPr>
        <w:t xml:space="preserve">3 : </w:t>
      </w:r>
      <w:r w:rsidR="00172DE1">
        <w:rPr>
          <w:rFonts w:eastAsia="Arial Unicode MS"/>
          <w:b/>
          <w:bCs/>
          <w:sz w:val="16"/>
          <w:szCs w:val="16"/>
          <w:u w:val="single"/>
        </w:rPr>
        <w:t xml:space="preserve">Qualité durable de l’offre </w:t>
      </w:r>
      <w:r w:rsidR="000A1290" w:rsidRPr="0012358B">
        <w:rPr>
          <w:rFonts w:eastAsia="Arial Unicode MS"/>
          <w:b/>
          <w:bCs/>
          <w:sz w:val="16"/>
          <w:szCs w:val="16"/>
          <w:u w:val="single"/>
        </w:rPr>
        <w:t>(5%)</w:t>
      </w:r>
    </w:p>
    <w:p w14:paraId="1374AAE8" w14:textId="7DCD39D4" w:rsidR="00D93928" w:rsidRPr="0012358B" w:rsidRDefault="00D93928" w:rsidP="00EB7C14">
      <w:pPr>
        <w:rPr>
          <w:rFonts w:eastAsia="Arial Unicode MS"/>
          <w:b/>
          <w:bCs/>
          <w:sz w:val="16"/>
          <w:szCs w:val="16"/>
          <w:u w:val="single"/>
        </w:rPr>
      </w:pPr>
    </w:p>
    <w:p w14:paraId="45307905" w14:textId="5C28261E" w:rsidR="00D93928" w:rsidRPr="004B3018" w:rsidRDefault="00D93928" w:rsidP="00EB7C14">
      <w:pPr>
        <w:rPr>
          <w:rFonts w:eastAsia="Arial Unicode MS"/>
          <w:b/>
          <w:bCs/>
          <w:sz w:val="16"/>
          <w:szCs w:val="16"/>
          <w:u w:val="single"/>
        </w:rPr>
      </w:pPr>
      <w:r w:rsidRPr="0012358B">
        <w:rPr>
          <w:rFonts w:eastAsia="Arial Unicode MS"/>
          <w:b/>
          <w:bCs/>
          <w:sz w:val="16"/>
          <w:szCs w:val="16"/>
          <w:u w:val="single"/>
        </w:rPr>
        <w:t>Sous-critère a :</w:t>
      </w:r>
      <w:r w:rsidR="000A1290" w:rsidRPr="0012358B">
        <w:rPr>
          <w:bCs/>
          <w:sz w:val="16"/>
          <w:szCs w:val="16"/>
        </w:rPr>
        <w:t xml:space="preserve"> </w:t>
      </w:r>
      <w:r w:rsidR="00172DE1">
        <w:rPr>
          <w:rFonts w:cs="Calibri"/>
          <w:b/>
          <w:bCs/>
          <w:sz w:val="16"/>
          <w:szCs w:val="16"/>
          <w:u w:val="single"/>
        </w:rPr>
        <w:t>Caractéristiques environnementaux des lieux de stockage et des emballages utilisés et modalités de recyclage et de gestion des déchets</w:t>
      </w:r>
      <w:r w:rsidR="004B3018" w:rsidRPr="004B3018">
        <w:rPr>
          <w:b/>
          <w:bCs/>
          <w:sz w:val="16"/>
          <w:szCs w:val="16"/>
          <w:u w:val="single"/>
        </w:rPr>
        <w:t xml:space="preserve"> </w:t>
      </w:r>
      <w:r w:rsidR="000A1290" w:rsidRPr="004B3018">
        <w:rPr>
          <w:b/>
          <w:bCs/>
          <w:sz w:val="16"/>
          <w:szCs w:val="16"/>
          <w:u w:val="single"/>
        </w:rPr>
        <w:t>(</w:t>
      </w:r>
      <w:r w:rsidR="00172DE1">
        <w:rPr>
          <w:b/>
          <w:bCs/>
          <w:sz w:val="16"/>
          <w:szCs w:val="16"/>
          <w:u w:val="single"/>
        </w:rPr>
        <w:t>4</w:t>
      </w:r>
      <w:r w:rsidR="00C40CCF" w:rsidRPr="004B3018">
        <w:rPr>
          <w:b/>
          <w:bCs/>
          <w:sz w:val="16"/>
          <w:szCs w:val="16"/>
          <w:u w:val="single"/>
        </w:rPr>
        <w:t>0</w:t>
      </w:r>
      <w:r w:rsidR="000A1290" w:rsidRPr="004B3018">
        <w:rPr>
          <w:b/>
          <w:bCs/>
          <w:sz w:val="16"/>
          <w:szCs w:val="16"/>
          <w:u w:val="single"/>
        </w:rPr>
        <w:t>%)</w:t>
      </w:r>
    </w:p>
    <w:p w14:paraId="56841C76" w14:textId="2544C57E" w:rsidR="00D93928" w:rsidRPr="004B3018" w:rsidRDefault="00D93928" w:rsidP="00EB7C14">
      <w:pPr>
        <w:rPr>
          <w:rFonts w:eastAsia="Arial Unicode MS"/>
          <w:b/>
          <w:bCs/>
          <w:sz w:val="16"/>
          <w:szCs w:val="16"/>
          <w:u w:val="single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3685"/>
        <w:gridCol w:w="10715"/>
      </w:tblGrid>
      <w:tr w:rsidR="00D93928" w:rsidRPr="0012358B" w14:paraId="7D53FDCD" w14:textId="77777777" w:rsidTr="00850EC5">
        <w:trPr>
          <w:tblHeader/>
        </w:trPr>
        <w:tc>
          <w:tcPr>
            <w:tcW w:w="3685" w:type="dxa"/>
            <w:shd w:val="clear" w:color="auto" w:fill="D9E2F3" w:themeFill="accent1" w:themeFillTint="33"/>
            <w:vAlign w:val="center"/>
          </w:tcPr>
          <w:p w14:paraId="273CCFC9" w14:textId="77777777" w:rsidR="00D93928" w:rsidRPr="0012358B" w:rsidRDefault="00D93928" w:rsidP="00850EC5">
            <w:pPr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  <w:bookmarkStart w:id="1" w:name="_Hlk203122412"/>
            <w:r w:rsidRPr="0012358B">
              <w:rPr>
                <w:rFonts w:eastAsia="Arial Unicode MS"/>
                <w:b/>
                <w:bCs/>
                <w:sz w:val="16"/>
                <w:szCs w:val="16"/>
              </w:rPr>
              <w:t>Elément d’appréciation</w:t>
            </w:r>
          </w:p>
        </w:tc>
        <w:tc>
          <w:tcPr>
            <w:tcW w:w="10715" w:type="dxa"/>
            <w:shd w:val="clear" w:color="auto" w:fill="D9E2F3" w:themeFill="accent1" w:themeFillTint="33"/>
            <w:vAlign w:val="center"/>
          </w:tcPr>
          <w:p w14:paraId="62FC1F92" w14:textId="77777777" w:rsidR="00D93928" w:rsidRPr="0012358B" w:rsidRDefault="00D93928" w:rsidP="00850EC5">
            <w:pPr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  <w:r w:rsidRPr="0012358B">
              <w:rPr>
                <w:rFonts w:eastAsia="Arial Unicode MS"/>
                <w:b/>
                <w:bCs/>
                <w:sz w:val="16"/>
                <w:szCs w:val="16"/>
              </w:rPr>
              <w:t>Réponse du candidat</w:t>
            </w:r>
          </w:p>
        </w:tc>
      </w:tr>
      <w:tr w:rsidR="00D93928" w:rsidRPr="0012358B" w14:paraId="305288AA" w14:textId="77777777" w:rsidTr="00850EC5">
        <w:trPr>
          <w:trHeight w:val="1814"/>
        </w:trPr>
        <w:tc>
          <w:tcPr>
            <w:tcW w:w="3685" w:type="dxa"/>
            <w:vAlign w:val="center"/>
          </w:tcPr>
          <w:p w14:paraId="335E029B" w14:textId="6DEAECD3" w:rsidR="00D93928" w:rsidRDefault="00F65F9D" w:rsidP="00143EB0">
            <w:pPr>
              <w:jc w:val="lef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-Nature des emballages ;</w:t>
            </w:r>
          </w:p>
          <w:p w14:paraId="32DCAEA0" w14:textId="0775385D" w:rsidR="00F65F9D" w:rsidRDefault="00F65F9D" w:rsidP="00143EB0">
            <w:pPr>
              <w:jc w:val="lef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-Véhicules affectés au transport des œuvres</w:t>
            </w:r>
            <w:r w:rsidR="00CA7514">
              <w:rPr>
                <w:rFonts w:eastAsia="Arial Unicode MS"/>
                <w:sz w:val="16"/>
                <w:szCs w:val="16"/>
              </w:rPr>
              <w:t>.</w:t>
            </w:r>
          </w:p>
          <w:p w14:paraId="1A3C928B" w14:textId="70609658" w:rsidR="00F65F9D" w:rsidRPr="0012358B" w:rsidRDefault="00F65F9D" w:rsidP="00143EB0">
            <w:pPr>
              <w:jc w:val="lef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 xml:space="preserve"> </w:t>
            </w:r>
          </w:p>
        </w:tc>
        <w:tc>
          <w:tcPr>
            <w:tcW w:w="10715" w:type="dxa"/>
            <w:vAlign w:val="center"/>
          </w:tcPr>
          <w:p w14:paraId="20CE95B8" w14:textId="77777777" w:rsidR="00D93928" w:rsidRPr="0012358B" w:rsidRDefault="00D93928" w:rsidP="00850EC5">
            <w:pPr>
              <w:jc w:val="left"/>
              <w:rPr>
                <w:rFonts w:eastAsia="Arial Unicode MS"/>
                <w:sz w:val="16"/>
                <w:szCs w:val="16"/>
              </w:rPr>
            </w:pPr>
          </w:p>
        </w:tc>
      </w:tr>
      <w:bookmarkEnd w:id="1"/>
    </w:tbl>
    <w:p w14:paraId="5A593875" w14:textId="6951ACE9" w:rsidR="00D93928" w:rsidRPr="0012358B" w:rsidRDefault="00D93928" w:rsidP="00EB7C14">
      <w:pPr>
        <w:rPr>
          <w:rFonts w:eastAsia="Arial Unicode MS"/>
          <w:b/>
          <w:bCs/>
          <w:sz w:val="16"/>
          <w:szCs w:val="16"/>
          <w:u w:val="single"/>
        </w:rPr>
      </w:pPr>
    </w:p>
    <w:p w14:paraId="7D634799" w14:textId="64BEBA6E" w:rsidR="00D93928" w:rsidRPr="0012358B" w:rsidRDefault="00D93928" w:rsidP="00EB7C14">
      <w:pPr>
        <w:rPr>
          <w:rFonts w:eastAsia="Arial Unicode MS"/>
          <w:b/>
          <w:bCs/>
          <w:sz w:val="16"/>
          <w:szCs w:val="16"/>
          <w:u w:val="single"/>
        </w:rPr>
      </w:pPr>
    </w:p>
    <w:p w14:paraId="040305ED" w14:textId="03070129" w:rsidR="00D93928" w:rsidRPr="0012358B" w:rsidRDefault="00D93928" w:rsidP="00EB7C14">
      <w:pPr>
        <w:rPr>
          <w:rFonts w:eastAsia="Arial Unicode MS"/>
          <w:b/>
          <w:bCs/>
          <w:sz w:val="16"/>
          <w:szCs w:val="16"/>
          <w:u w:val="single"/>
        </w:rPr>
      </w:pPr>
    </w:p>
    <w:p w14:paraId="1EE5CF04" w14:textId="045A3680" w:rsidR="000A1290" w:rsidRPr="004B3018" w:rsidRDefault="00D93928" w:rsidP="000A1290">
      <w:pPr>
        <w:spacing w:line="276" w:lineRule="auto"/>
        <w:rPr>
          <w:b/>
          <w:bCs/>
          <w:sz w:val="16"/>
          <w:szCs w:val="16"/>
          <w:u w:val="single"/>
        </w:rPr>
      </w:pPr>
      <w:r w:rsidRPr="0012358B">
        <w:rPr>
          <w:rFonts w:eastAsia="Arial Unicode MS"/>
          <w:b/>
          <w:bCs/>
          <w:sz w:val="16"/>
          <w:szCs w:val="16"/>
          <w:u w:val="single"/>
        </w:rPr>
        <w:t>Sous-critère b :</w:t>
      </w:r>
      <w:r w:rsidR="000A1290" w:rsidRPr="0012358B">
        <w:rPr>
          <w:rFonts w:eastAsia="Arial Unicode MS"/>
          <w:b/>
          <w:bCs/>
          <w:sz w:val="16"/>
          <w:szCs w:val="16"/>
          <w:u w:val="single"/>
        </w:rPr>
        <w:t xml:space="preserve"> </w:t>
      </w:r>
      <w:r w:rsidR="00172DE1">
        <w:rPr>
          <w:rFonts w:cs="Calibri"/>
          <w:b/>
          <w:bCs/>
          <w:sz w:val="16"/>
          <w:szCs w:val="16"/>
          <w:u w:val="single"/>
        </w:rPr>
        <w:t>Caractéristiques environnementaux des véhicules utilisés et formation des chauffeurs</w:t>
      </w:r>
      <w:r w:rsidR="004B3018" w:rsidRPr="004B3018">
        <w:rPr>
          <w:rFonts w:cs="Calibri"/>
          <w:b/>
          <w:bCs/>
          <w:sz w:val="16"/>
          <w:szCs w:val="16"/>
          <w:u w:val="single"/>
        </w:rPr>
        <w:t xml:space="preserve"> </w:t>
      </w:r>
      <w:r w:rsidR="000A1290" w:rsidRPr="004B3018">
        <w:rPr>
          <w:b/>
          <w:bCs/>
          <w:sz w:val="16"/>
          <w:szCs w:val="16"/>
          <w:u w:val="single"/>
        </w:rPr>
        <w:t>(</w:t>
      </w:r>
      <w:r w:rsidR="004B3018" w:rsidRPr="004B3018">
        <w:rPr>
          <w:b/>
          <w:bCs/>
          <w:sz w:val="16"/>
          <w:szCs w:val="16"/>
          <w:u w:val="single"/>
        </w:rPr>
        <w:t>4</w:t>
      </w:r>
      <w:r w:rsidR="00C40CCF" w:rsidRPr="004B3018">
        <w:rPr>
          <w:b/>
          <w:bCs/>
          <w:sz w:val="16"/>
          <w:szCs w:val="16"/>
          <w:u w:val="single"/>
        </w:rPr>
        <w:t>0</w:t>
      </w:r>
      <w:r w:rsidR="000A1290" w:rsidRPr="004B3018">
        <w:rPr>
          <w:b/>
          <w:bCs/>
          <w:sz w:val="16"/>
          <w:szCs w:val="16"/>
          <w:u w:val="single"/>
        </w:rPr>
        <w:t>%)</w:t>
      </w:r>
    </w:p>
    <w:p w14:paraId="3EC42DE1" w14:textId="71437C7B" w:rsidR="00D93928" w:rsidRPr="0012358B" w:rsidRDefault="00D93928" w:rsidP="00EB7C14">
      <w:pPr>
        <w:rPr>
          <w:rFonts w:eastAsia="Arial Unicode MS"/>
          <w:b/>
          <w:bCs/>
          <w:sz w:val="16"/>
          <w:szCs w:val="16"/>
          <w:u w:val="single"/>
        </w:rPr>
      </w:pPr>
    </w:p>
    <w:p w14:paraId="0075F790" w14:textId="48A700C4" w:rsidR="00D93928" w:rsidRPr="0012358B" w:rsidRDefault="00D93928" w:rsidP="00EB7C14">
      <w:pPr>
        <w:rPr>
          <w:rFonts w:eastAsia="Arial Unicode MS"/>
          <w:b/>
          <w:bCs/>
          <w:sz w:val="16"/>
          <w:szCs w:val="16"/>
          <w:u w:val="single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3685"/>
        <w:gridCol w:w="10715"/>
      </w:tblGrid>
      <w:tr w:rsidR="00D93928" w:rsidRPr="0012358B" w14:paraId="062B6DED" w14:textId="77777777" w:rsidTr="00850EC5">
        <w:trPr>
          <w:tblHeader/>
        </w:trPr>
        <w:tc>
          <w:tcPr>
            <w:tcW w:w="3685" w:type="dxa"/>
            <w:shd w:val="clear" w:color="auto" w:fill="D9E2F3" w:themeFill="accent1" w:themeFillTint="33"/>
            <w:vAlign w:val="center"/>
          </w:tcPr>
          <w:p w14:paraId="134DBFE5" w14:textId="77777777" w:rsidR="00D93928" w:rsidRPr="0012358B" w:rsidRDefault="00D93928" w:rsidP="00850EC5">
            <w:pPr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  <w:r w:rsidRPr="0012358B">
              <w:rPr>
                <w:rFonts w:eastAsia="Arial Unicode MS"/>
                <w:b/>
                <w:bCs/>
                <w:sz w:val="16"/>
                <w:szCs w:val="16"/>
              </w:rPr>
              <w:t>Elément d’appréciation</w:t>
            </w:r>
          </w:p>
        </w:tc>
        <w:tc>
          <w:tcPr>
            <w:tcW w:w="10715" w:type="dxa"/>
            <w:shd w:val="clear" w:color="auto" w:fill="D9E2F3" w:themeFill="accent1" w:themeFillTint="33"/>
            <w:vAlign w:val="center"/>
          </w:tcPr>
          <w:p w14:paraId="28C77049" w14:textId="77777777" w:rsidR="00D93928" w:rsidRPr="0012358B" w:rsidRDefault="00D93928" w:rsidP="00850EC5">
            <w:pPr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  <w:r w:rsidRPr="0012358B">
              <w:rPr>
                <w:rFonts w:eastAsia="Arial Unicode MS"/>
                <w:b/>
                <w:bCs/>
                <w:sz w:val="16"/>
                <w:szCs w:val="16"/>
              </w:rPr>
              <w:t>Réponse du candidat</w:t>
            </w:r>
          </w:p>
        </w:tc>
      </w:tr>
      <w:tr w:rsidR="00D93928" w:rsidRPr="0012358B" w14:paraId="72F67DBC" w14:textId="77777777" w:rsidTr="00850EC5">
        <w:trPr>
          <w:trHeight w:val="1814"/>
        </w:trPr>
        <w:tc>
          <w:tcPr>
            <w:tcW w:w="3685" w:type="dxa"/>
            <w:vAlign w:val="center"/>
          </w:tcPr>
          <w:p w14:paraId="4474B1EB" w14:textId="008C9E28" w:rsidR="004B3018" w:rsidRDefault="004B3018" w:rsidP="004B3018">
            <w:pPr>
              <w:jc w:val="lef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-Formation écoconduite des chauffeurs ;</w:t>
            </w:r>
          </w:p>
          <w:p w14:paraId="49F46309" w14:textId="36FFEF33" w:rsidR="00C40CCF" w:rsidRPr="0012358B" w:rsidRDefault="004B3018" w:rsidP="004B3018">
            <w:pPr>
              <w:rPr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-Gestion des déchets d’emballages</w:t>
            </w:r>
            <w:r w:rsidR="00CA7514">
              <w:rPr>
                <w:rFonts w:eastAsia="Arial Unicode MS"/>
                <w:sz w:val="16"/>
                <w:szCs w:val="16"/>
              </w:rPr>
              <w:t>.</w:t>
            </w:r>
          </w:p>
          <w:p w14:paraId="4B24C290" w14:textId="5C2ADA40" w:rsidR="00D93928" w:rsidRPr="0012358B" w:rsidRDefault="00D93928" w:rsidP="00850EC5">
            <w:pPr>
              <w:jc w:val="lef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715" w:type="dxa"/>
            <w:vAlign w:val="center"/>
          </w:tcPr>
          <w:p w14:paraId="5C48E142" w14:textId="77777777" w:rsidR="00D93928" w:rsidRPr="0012358B" w:rsidRDefault="00D93928" w:rsidP="00850EC5">
            <w:pPr>
              <w:jc w:val="left"/>
              <w:rPr>
                <w:rFonts w:eastAsia="Arial Unicode MS"/>
                <w:sz w:val="16"/>
                <w:szCs w:val="16"/>
              </w:rPr>
            </w:pPr>
          </w:p>
        </w:tc>
      </w:tr>
    </w:tbl>
    <w:p w14:paraId="21F0ACD5" w14:textId="77777777" w:rsidR="00D93928" w:rsidRPr="0012358B" w:rsidRDefault="00D93928" w:rsidP="00EB7C14">
      <w:pPr>
        <w:rPr>
          <w:rFonts w:eastAsia="Arial Unicode MS"/>
          <w:b/>
          <w:bCs/>
          <w:i/>
          <w:iCs/>
          <w:sz w:val="16"/>
          <w:szCs w:val="16"/>
          <w:u w:val="single"/>
        </w:rPr>
      </w:pPr>
    </w:p>
    <w:p w14:paraId="442E8532" w14:textId="77777777" w:rsidR="00D93928" w:rsidRPr="0012358B" w:rsidRDefault="00D93928" w:rsidP="00EB7C14">
      <w:pPr>
        <w:rPr>
          <w:rFonts w:eastAsia="Arial Unicode MS"/>
          <w:b/>
          <w:bCs/>
          <w:i/>
          <w:iCs/>
          <w:sz w:val="16"/>
          <w:szCs w:val="16"/>
          <w:u w:val="single"/>
        </w:rPr>
      </w:pPr>
    </w:p>
    <w:p w14:paraId="6858E75C" w14:textId="77777777" w:rsidR="00D93928" w:rsidRPr="0012358B" w:rsidRDefault="00D93928" w:rsidP="00EA47BB">
      <w:pPr>
        <w:rPr>
          <w:rFonts w:eastAsia="Arial Unicode MS"/>
          <w:b/>
          <w:bCs/>
          <w:i/>
          <w:iCs/>
          <w:sz w:val="16"/>
          <w:szCs w:val="16"/>
          <w:u w:val="single"/>
        </w:rPr>
      </w:pPr>
    </w:p>
    <w:p w14:paraId="5256E61D" w14:textId="77777777" w:rsidR="00D93928" w:rsidRPr="0012358B" w:rsidRDefault="00D93928" w:rsidP="00EA47BB">
      <w:pPr>
        <w:rPr>
          <w:rFonts w:eastAsia="Arial Unicode MS"/>
          <w:b/>
          <w:bCs/>
          <w:i/>
          <w:iCs/>
          <w:sz w:val="16"/>
          <w:szCs w:val="16"/>
          <w:u w:val="single"/>
        </w:rPr>
      </w:pPr>
    </w:p>
    <w:p w14:paraId="0DD9B23E" w14:textId="77777777" w:rsidR="00EB7C14" w:rsidRPr="0012358B" w:rsidRDefault="00EB7C14" w:rsidP="00EA47BB">
      <w:pPr>
        <w:rPr>
          <w:rFonts w:eastAsia="Arial Unicode MS"/>
          <w:sz w:val="16"/>
          <w:szCs w:val="16"/>
        </w:rPr>
      </w:pPr>
    </w:p>
    <w:p w14:paraId="1FBA3484" w14:textId="299CAF7C" w:rsidR="00EB7C14" w:rsidRPr="0012358B" w:rsidRDefault="00172DE1" w:rsidP="00EA47BB">
      <w:pPr>
        <w:rPr>
          <w:rFonts w:eastAsia="Arial Unicode MS"/>
          <w:sz w:val="16"/>
          <w:szCs w:val="16"/>
        </w:rPr>
      </w:pPr>
      <w:r w:rsidRPr="0012358B">
        <w:rPr>
          <w:rFonts w:eastAsia="Arial Unicode MS"/>
          <w:b/>
          <w:bCs/>
          <w:sz w:val="16"/>
          <w:szCs w:val="16"/>
          <w:u w:val="single"/>
        </w:rPr>
        <w:t xml:space="preserve">Sous-critère </w:t>
      </w:r>
      <w:r>
        <w:rPr>
          <w:rFonts w:eastAsia="Arial Unicode MS"/>
          <w:b/>
          <w:bCs/>
          <w:sz w:val="16"/>
          <w:szCs w:val="16"/>
          <w:u w:val="single"/>
        </w:rPr>
        <w:t>c : Contrats de travail et avantages proposés aux personnels affectés à la prestation (20%)</w:t>
      </w:r>
    </w:p>
    <w:p w14:paraId="3017074D" w14:textId="299944B1" w:rsidR="00172DE1" w:rsidRDefault="00172DE1" w:rsidP="00EA47BB">
      <w:pPr>
        <w:jc w:val="right"/>
        <w:rPr>
          <w:rFonts w:eastAsia="Arial Unicode MS"/>
          <w:b/>
          <w:bCs/>
          <w:sz w:val="16"/>
          <w:szCs w:val="16"/>
          <w:u w:val="single"/>
        </w:rPr>
      </w:pPr>
    </w:p>
    <w:p w14:paraId="77ECF2A5" w14:textId="5825948F" w:rsidR="00172DE1" w:rsidRDefault="00172DE1" w:rsidP="00EA47BB">
      <w:pPr>
        <w:jc w:val="right"/>
        <w:rPr>
          <w:rFonts w:eastAsia="Arial Unicode MS"/>
          <w:b/>
          <w:bCs/>
          <w:sz w:val="16"/>
          <w:szCs w:val="16"/>
          <w:u w:val="single"/>
        </w:rPr>
      </w:pPr>
    </w:p>
    <w:p w14:paraId="34C10C17" w14:textId="77777777" w:rsidR="00172DE1" w:rsidRDefault="00172DE1" w:rsidP="00EA47BB">
      <w:pPr>
        <w:jc w:val="right"/>
        <w:rPr>
          <w:rFonts w:eastAsia="Arial Unicode MS"/>
          <w:b/>
          <w:bCs/>
          <w:sz w:val="16"/>
          <w:szCs w:val="16"/>
          <w:u w:val="single"/>
        </w:rPr>
      </w:pPr>
    </w:p>
    <w:p w14:paraId="3DEA980A" w14:textId="77777777" w:rsidR="00172DE1" w:rsidRPr="00172DE1" w:rsidRDefault="00172DE1" w:rsidP="00172DE1">
      <w:pPr>
        <w:rPr>
          <w:rFonts w:eastAsia="Arial Unicode MS"/>
          <w:b/>
          <w:bCs/>
          <w:sz w:val="16"/>
          <w:szCs w:val="16"/>
        </w:rPr>
      </w:pPr>
      <w:r w:rsidRPr="00172DE1">
        <w:rPr>
          <w:rFonts w:eastAsia="Arial Unicode MS"/>
          <w:b/>
          <w:bCs/>
          <w:sz w:val="16"/>
          <w:szCs w:val="16"/>
        </w:rPr>
        <w:tab/>
      </w: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3685"/>
        <w:gridCol w:w="10715"/>
      </w:tblGrid>
      <w:tr w:rsidR="00172DE1" w:rsidRPr="0012358B" w14:paraId="55E7AC87" w14:textId="77777777" w:rsidTr="00E97FEC">
        <w:trPr>
          <w:tblHeader/>
        </w:trPr>
        <w:tc>
          <w:tcPr>
            <w:tcW w:w="3685" w:type="dxa"/>
            <w:shd w:val="clear" w:color="auto" w:fill="D9E2F3" w:themeFill="accent1" w:themeFillTint="33"/>
            <w:vAlign w:val="center"/>
          </w:tcPr>
          <w:p w14:paraId="6BD7876E" w14:textId="77777777" w:rsidR="00172DE1" w:rsidRPr="0012358B" w:rsidRDefault="00172DE1" w:rsidP="00E97FEC">
            <w:pPr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  <w:r w:rsidRPr="0012358B">
              <w:rPr>
                <w:rFonts w:eastAsia="Arial Unicode MS"/>
                <w:b/>
                <w:bCs/>
                <w:sz w:val="16"/>
                <w:szCs w:val="16"/>
              </w:rPr>
              <w:t>Elément d’appréciation</w:t>
            </w:r>
          </w:p>
        </w:tc>
        <w:tc>
          <w:tcPr>
            <w:tcW w:w="10715" w:type="dxa"/>
            <w:shd w:val="clear" w:color="auto" w:fill="D9E2F3" w:themeFill="accent1" w:themeFillTint="33"/>
            <w:vAlign w:val="center"/>
          </w:tcPr>
          <w:p w14:paraId="467371F5" w14:textId="77777777" w:rsidR="00172DE1" w:rsidRPr="0012358B" w:rsidRDefault="00172DE1" w:rsidP="00E97FEC">
            <w:pPr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  <w:r w:rsidRPr="0012358B">
              <w:rPr>
                <w:rFonts w:eastAsia="Arial Unicode MS"/>
                <w:b/>
                <w:bCs/>
                <w:sz w:val="16"/>
                <w:szCs w:val="16"/>
              </w:rPr>
              <w:t>Réponse du candidat</w:t>
            </w:r>
          </w:p>
        </w:tc>
      </w:tr>
      <w:tr w:rsidR="00172DE1" w:rsidRPr="0012358B" w14:paraId="0BCEEFA4" w14:textId="77777777" w:rsidTr="00E97FEC">
        <w:trPr>
          <w:trHeight w:val="1814"/>
        </w:trPr>
        <w:tc>
          <w:tcPr>
            <w:tcW w:w="3685" w:type="dxa"/>
            <w:vAlign w:val="center"/>
          </w:tcPr>
          <w:p w14:paraId="0817306F" w14:textId="4E0BD346" w:rsidR="00A90AB0" w:rsidRDefault="00172DE1" w:rsidP="00A90AB0">
            <w:pPr>
              <w:pStyle w:val="RedaliaNormal"/>
              <w:jc w:val="left"/>
            </w:pPr>
            <w:r>
              <w:rPr>
                <w:rFonts w:eastAsia="Arial Unicode MS"/>
                <w:sz w:val="16"/>
                <w:szCs w:val="16"/>
              </w:rPr>
              <w:t>-</w:t>
            </w:r>
            <w:r w:rsidR="00A90AB0">
              <w:t xml:space="preserve"> Type de contrats de travail proposés aux collaborateurs mis à disposition dans le cadre du marché.</w:t>
            </w:r>
          </w:p>
          <w:p w14:paraId="33D29FCB" w14:textId="650CE392" w:rsidR="00172DE1" w:rsidRDefault="00172DE1" w:rsidP="008E2C99">
            <w:pPr>
              <w:pStyle w:val="RedaliaNormal"/>
              <w:jc w:val="left"/>
              <w:rPr>
                <w:rFonts w:eastAsia="Arial Unicode MS"/>
                <w:sz w:val="16"/>
                <w:szCs w:val="16"/>
              </w:rPr>
            </w:pPr>
          </w:p>
          <w:p w14:paraId="3249060A" w14:textId="21669281" w:rsidR="00172DE1" w:rsidRDefault="00172DE1" w:rsidP="00E97FEC">
            <w:pPr>
              <w:jc w:val="left"/>
              <w:rPr>
                <w:rFonts w:eastAsia="Arial Unicode MS"/>
                <w:sz w:val="16"/>
                <w:szCs w:val="16"/>
              </w:rPr>
            </w:pPr>
          </w:p>
          <w:p w14:paraId="36797890" w14:textId="77777777" w:rsidR="00172DE1" w:rsidRPr="0012358B" w:rsidRDefault="00172DE1" w:rsidP="00E97FEC">
            <w:pPr>
              <w:jc w:val="lef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 xml:space="preserve"> </w:t>
            </w:r>
          </w:p>
        </w:tc>
        <w:tc>
          <w:tcPr>
            <w:tcW w:w="10715" w:type="dxa"/>
            <w:vAlign w:val="center"/>
          </w:tcPr>
          <w:p w14:paraId="6D12F85D" w14:textId="77777777" w:rsidR="00172DE1" w:rsidRPr="0012358B" w:rsidRDefault="00172DE1" w:rsidP="00E97FEC">
            <w:pPr>
              <w:jc w:val="left"/>
              <w:rPr>
                <w:rFonts w:eastAsia="Arial Unicode MS"/>
                <w:sz w:val="16"/>
                <w:szCs w:val="16"/>
              </w:rPr>
            </w:pPr>
          </w:p>
        </w:tc>
      </w:tr>
    </w:tbl>
    <w:p w14:paraId="0CC5B591" w14:textId="1CCC10C4" w:rsidR="00172DE1" w:rsidRDefault="00172DE1" w:rsidP="00172DE1">
      <w:pPr>
        <w:tabs>
          <w:tab w:val="left" w:pos="480"/>
        </w:tabs>
        <w:rPr>
          <w:rFonts w:eastAsia="Arial Unicode MS"/>
          <w:b/>
          <w:bCs/>
          <w:sz w:val="16"/>
          <w:szCs w:val="16"/>
          <w:u w:val="single"/>
        </w:rPr>
      </w:pPr>
    </w:p>
    <w:p w14:paraId="1B51C204" w14:textId="77777777" w:rsidR="00172DE1" w:rsidRDefault="00172DE1" w:rsidP="00EA47BB">
      <w:pPr>
        <w:jc w:val="right"/>
        <w:rPr>
          <w:rFonts w:eastAsia="Arial Unicode MS"/>
          <w:b/>
          <w:bCs/>
          <w:sz w:val="16"/>
          <w:szCs w:val="16"/>
          <w:u w:val="single"/>
        </w:rPr>
      </w:pPr>
    </w:p>
    <w:p w14:paraId="775C1740" w14:textId="77777777" w:rsidR="00172DE1" w:rsidRDefault="00172DE1" w:rsidP="00EA47BB">
      <w:pPr>
        <w:jc w:val="right"/>
        <w:rPr>
          <w:rFonts w:eastAsia="Arial Unicode MS"/>
          <w:b/>
          <w:bCs/>
          <w:sz w:val="16"/>
          <w:szCs w:val="16"/>
          <w:u w:val="single"/>
        </w:rPr>
      </w:pPr>
    </w:p>
    <w:p w14:paraId="2606CBEE" w14:textId="77777777" w:rsidR="00172DE1" w:rsidRDefault="00172DE1" w:rsidP="00EA47BB">
      <w:pPr>
        <w:jc w:val="right"/>
        <w:rPr>
          <w:rFonts w:eastAsia="Arial Unicode MS"/>
          <w:b/>
          <w:bCs/>
          <w:sz w:val="16"/>
          <w:szCs w:val="16"/>
          <w:u w:val="single"/>
        </w:rPr>
      </w:pPr>
    </w:p>
    <w:p w14:paraId="00237993" w14:textId="77777777" w:rsidR="00172DE1" w:rsidRDefault="00172DE1" w:rsidP="00EA47BB">
      <w:pPr>
        <w:jc w:val="right"/>
        <w:rPr>
          <w:rFonts w:eastAsia="Arial Unicode MS"/>
          <w:b/>
          <w:bCs/>
          <w:sz w:val="16"/>
          <w:szCs w:val="16"/>
          <w:u w:val="single"/>
        </w:rPr>
      </w:pPr>
    </w:p>
    <w:p w14:paraId="337446F2" w14:textId="77777777" w:rsidR="00172DE1" w:rsidRDefault="00172DE1" w:rsidP="00EA47BB">
      <w:pPr>
        <w:jc w:val="right"/>
        <w:rPr>
          <w:rFonts w:eastAsia="Arial Unicode MS"/>
          <w:b/>
          <w:bCs/>
          <w:sz w:val="16"/>
          <w:szCs w:val="16"/>
          <w:u w:val="single"/>
        </w:rPr>
      </w:pPr>
    </w:p>
    <w:p w14:paraId="3B965BD3" w14:textId="77777777" w:rsidR="00172DE1" w:rsidRDefault="00172DE1" w:rsidP="00EA47BB">
      <w:pPr>
        <w:jc w:val="right"/>
        <w:rPr>
          <w:rFonts w:eastAsia="Arial Unicode MS"/>
          <w:b/>
          <w:bCs/>
          <w:sz w:val="16"/>
          <w:szCs w:val="16"/>
          <w:u w:val="single"/>
        </w:rPr>
      </w:pPr>
    </w:p>
    <w:p w14:paraId="42008DB5" w14:textId="77777777" w:rsidR="00172DE1" w:rsidRDefault="00172DE1" w:rsidP="00EA47BB">
      <w:pPr>
        <w:jc w:val="right"/>
        <w:rPr>
          <w:rFonts w:eastAsia="Arial Unicode MS"/>
          <w:b/>
          <w:bCs/>
          <w:sz w:val="16"/>
          <w:szCs w:val="16"/>
          <w:u w:val="single"/>
        </w:rPr>
      </w:pPr>
    </w:p>
    <w:p w14:paraId="53385922" w14:textId="77777777" w:rsidR="00172DE1" w:rsidRDefault="00172DE1" w:rsidP="00EA47BB">
      <w:pPr>
        <w:jc w:val="right"/>
        <w:rPr>
          <w:rFonts w:eastAsia="Arial Unicode MS"/>
          <w:b/>
          <w:bCs/>
          <w:sz w:val="16"/>
          <w:szCs w:val="16"/>
          <w:u w:val="single"/>
        </w:rPr>
      </w:pPr>
    </w:p>
    <w:p w14:paraId="752415B1" w14:textId="77777777" w:rsidR="00172DE1" w:rsidRDefault="00172DE1" w:rsidP="00EA47BB">
      <w:pPr>
        <w:jc w:val="right"/>
        <w:rPr>
          <w:rFonts w:eastAsia="Arial Unicode MS"/>
          <w:b/>
          <w:bCs/>
          <w:sz w:val="16"/>
          <w:szCs w:val="16"/>
          <w:u w:val="single"/>
        </w:rPr>
      </w:pPr>
    </w:p>
    <w:p w14:paraId="1AE277E5" w14:textId="77777777" w:rsidR="00172DE1" w:rsidRDefault="00172DE1" w:rsidP="00EA47BB">
      <w:pPr>
        <w:jc w:val="right"/>
        <w:rPr>
          <w:rFonts w:eastAsia="Arial Unicode MS"/>
          <w:b/>
          <w:bCs/>
          <w:sz w:val="16"/>
          <w:szCs w:val="16"/>
          <w:u w:val="single"/>
        </w:rPr>
      </w:pPr>
    </w:p>
    <w:p w14:paraId="0C4C76FF" w14:textId="77777777" w:rsidR="00172DE1" w:rsidRDefault="00172DE1" w:rsidP="00EA47BB">
      <w:pPr>
        <w:jc w:val="right"/>
        <w:rPr>
          <w:rFonts w:eastAsia="Arial Unicode MS"/>
          <w:b/>
          <w:bCs/>
          <w:sz w:val="16"/>
          <w:szCs w:val="16"/>
          <w:u w:val="single"/>
        </w:rPr>
      </w:pPr>
    </w:p>
    <w:p w14:paraId="2F649E5D" w14:textId="77777777" w:rsidR="00172DE1" w:rsidRDefault="00172DE1" w:rsidP="00EA47BB">
      <w:pPr>
        <w:jc w:val="right"/>
        <w:rPr>
          <w:rFonts w:eastAsia="Arial Unicode MS"/>
          <w:b/>
          <w:bCs/>
          <w:sz w:val="16"/>
          <w:szCs w:val="16"/>
          <w:u w:val="single"/>
        </w:rPr>
      </w:pPr>
    </w:p>
    <w:p w14:paraId="4EDA591B" w14:textId="77777777" w:rsidR="00172DE1" w:rsidRDefault="00172DE1" w:rsidP="00EA47BB">
      <w:pPr>
        <w:jc w:val="right"/>
        <w:rPr>
          <w:rFonts w:eastAsia="Arial Unicode MS"/>
          <w:b/>
          <w:bCs/>
          <w:sz w:val="16"/>
          <w:szCs w:val="16"/>
          <w:u w:val="single"/>
        </w:rPr>
      </w:pPr>
    </w:p>
    <w:p w14:paraId="4C41BBB3" w14:textId="421C32EC" w:rsidR="00EE5FE4" w:rsidRPr="0012358B" w:rsidRDefault="00EB7C14" w:rsidP="00EA47BB">
      <w:pPr>
        <w:jc w:val="right"/>
        <w:rPr>
          <w:rFonts w:eastAsia="Arial Unicode MS"/>
          <w:b/>
          <w:bCs/>
          <w:sz w:val="16"/>
          <w:szCs w:val="16"/>
          <w:u w:val="single"/>
        </w:rPr>
      </w:pPr>
      <w:r w:rsidRPr="0012358B">
        <w:rPr>
          <w:rFonts w:eastAsia="Arial Unicode MS"/>
          <w:b/>
          <w:bCs/>
          <w:sz w:val="16"/>
          <w:szCs w:val="16"/>
          <w:u w:val="single"/>
        </w:rPr>
        <w:t>Signature et cachet de la société</w:t>
      </w:r>
    </w:p>
    <w:sectPr w:rsidR="00EE5FE4" w:rsidRPr="0012358B" w:rsidSect="00CF0686">
      <w:pgSz w:w="16840" w:h="11907" w:orient="landscape" w:code="9"/>
      <w:pgMar w:top="964" w:right="1418" w:bottom="964" w:left="1021" w:header="720" w:footer="11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71564" w14:textId="77777777" w:rsidR="00EB7C14" w:rsidRDefault="00EB7C14" w:rsidP="00EB7C14">
      <w:r>
        <w:separator/>
      </w:r>
    </w:p>
  </w:endnote>
  <w:endnote w:type="continuationSeparator" w:id="0">
    <w:p w14:paraId="7D43791B" w14:textId="77777777" w:rsidR="00EB7C14" w:rsidRDefault="00EB7C14" w:rsidP="00EB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09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93"/>
      <w:gridCol w:w="11057"/>
      <w:gridCol w:w="1559"/>
    </w:tblGrid>
    <w:tr w:rsidR="00EB7C14" w:rsidRPr="006409EC" w14:paraId="4F4105E4" w14:textId="77777777" w:rsidTr="006409EC">
      <w:trPr>
        <w:trHeight w:val="127"/>
        <w:jc w:val="center"/>
      </w:trPr>
      <w:tc>
        <w:tcPr>
          <w:tcW w:w="1693" w:type="dxa"/>
          <w:vAlign w:val="center"/>
        </w:tcPr>
        <w:p w14:paraId="0A67B004" w14:textId="77777777" w:rsidR="00EB7C14" w:rsidRPr="006409EC" w:rsidRDefault="00EB7C14" w:rsidP="00EB7C14">
          <w:pPr>
            <w:pStyle w:val="Pieddepage"/>
            <w:jc w:val="center"/>
            <w:rPr>
              <w:lang w:val="en-GB"/>
            </w:rPr>
          </w:pPr>
          <w:r w:rsidRPr="006409EC">
            <w:rPr>
              <w:lang w:val="en-GB"/>
            </w:rPr>
            <w:t>A.P.-H.P.</w:t>
          </w:r>
        </w:p>
      </w:tc>
      <w:tc>
        <w:tcPr>
          <w:tcW w:w="11057" w:type="dxa"/>
          <w:vAlign w:val="center"/>
        </w:tcPr>
        <w:p w14:paraId="46D85162" w14:textId="716B7BB9" w:rsidR="00EB7C14" w:rsidRPr="006409EC" w:rsidRDefault="00EB7C14" w:rsidP="00EB7C14">
          <w:pPr>
            <w:pStyle w:val="Pieddepage"/>
            <w:jc w:val="center"/>
          </w:pPr>
          <w:r w:rsidRPr="006409EC">
            <w:t xml:space="preserve">Consultation n° </w:t>
          </w:r>
          <w:r w:rsidR="006409EC" w:rsidRPr="006409EC">
            <w:t>2</w:t>
          </w:r>
          <w:r w:rsidR="00101AD8">
            <w:t>5.105</w:t>
          </w:r>
        </w:p>
      </w:tc>
      <w:tc>
        <w:tcPr>
          <w:tcW w:w="1559" w:type="dxa"/>
          <w:vAlign w:val="center"/>
        </w:tcPr>
        <w:p w14:paraId="73B704D3" w14:textId="77777777" w:rsidR="00EB7C14" w:rsidRPr="006409EC" w:rsidRDefault="00EB7C14" w:rsidP="00EB7C14">
          <w:pPr>
            <w:pStyle w:val="Pieddepage"/>
            <w:jc w:val="center"/>
            <w:rPr>
              <w:color w:val="FF0000"/>
              <w:lang w:val="en-GB"/>
            </w:rPr>
          </w:pPr>
          <w:r w:rsidRPr="006409EC">
            <w:rPr>
              <w:lang w:val="en-GB"/>
            </w:rPr>
            <w:t>ACHAT</w:t>
          </w:r>
        </w:p>
      </w:tc>
    </w:tr>
    <w:tr w:rsidR="00EB7C14" w:rsidRPr="006409EC" w14:paraId="1276958C" w14:textId="77777777" w:rsidTr="00CF57CD">
      <w:trPr>
        <w:trHeight w:val="282"/>
        <w:jc w:val="center"/>
      </w:trPr>
      <w:tc>
        <w:tcPr>
          <w:tcW w:w="1693" w:type="dxa"/>
          <w:vAlign w:val="center"/>
        </w:tcPr>
        <w:p w14:paraId="6DAD3A7A" w14:textId="0C8EA019" w:rsidR="00EB7C14" w:rsidRPr="006409EC" w:rsidRDefault="00106BF8" w:rsidP="00EB7C14">
          <w:pPr>
            <w:pStyle w:val="Pieddepage"/>
            <w:jc w:val="center"/>
          </w:pPr>
          <w:r w:rsidRPr="006409EC">
            <w:t>CRT</w:t>
          </w:r>
        </w:p>
      </w:tc>
      <w:tc>
        <w:tcPr>
          <w:tcW w:w="11057" w:type="dxa"/>
          <w:vAlign w:val="center"/>
        </w:tcPr>
        <w:p w14:paraId="29A95295" w14:textId="120BF035" w:rsidR="00EB7C14" w:rsidRPr="006409EC" w:rsidRDefault="00EB7C14" w:rsidP="00EB7C14">
          <w:pPr>
            <w:pStyle w:val="Pieddepage"/>
            <w:jc w:val="center"/>
          </w:pPr>
          <w:r w:rsidRPr="006409EC">
            <w:t xml:space="preserve">Dernière mise à jour du : </w:t>
          </w:r>
          <w:r w:rsidR="005D0ECF">
            <w:t>1</w:t>
          </w:r>
          <w:r w:rsidR="00101AD8">
            <w:t>1</w:t>
          </w:r>
          <w:r w:rsidR="005F668A">
            <w:t>/0</w:t>
          </w:r>
          <w:r w:rsidR="00101AD8">
            <w:t>7</w:t>
          </w:r>
          <w:r w:rsidR="006409EC" w:rsidRPr="006409EC">
            <w:t>/202</w:t>
          </w:r>
          <w:r w:rsidR="00AE659D">
            <w:t>5</w:t>
          </w:r>
        </w:p>
      </w:tc>
      <w:tc>
        <w:tcPr>
          <w:tcW w:w="1559" w:type="dxa"/>
          <w:vAlign w:val="center"/>
        </w:tcPr>
        <w:p w14:paraId="5FD1E622" w14:textId="77777777" w:rsidR="00EB7C14" w:rsidRPr="006409EC" w:rsidRDefault="00EB7C14" w:rsidP="00EB7C14">
          <w:pPr>
            <w:pStyle w:val="Pieddepage"/>
            <w:jc w:val="center"/>
          </w:pPr>
          <w:r w:rsidRPr="006409EC">
            <w:fldChar w:fldCharType="begin"/>
          </w:r>
          <w:r w:rsidRPr="006409EC">
            <w:instrText xml:space="preserve"> PAGE </w:instrText>
          </w:r>
          <w:r w:rsidRPr="006409EC">
            <w:fldChar w:fldCharType="separate"/>
          </w:r>
          <w:r w:rsidRPr="006409EC">
            <w:rPr>
              <w:noProof/>
            </w:rPr>
            <w:t>20</w:t>
          </w:r>
          <w:r w:rsidRPr="006409EC">
            <w:fldChar w:fldCharType="end"/>
          </w:r>
          <w:r w:rsidRPr="006409EC">
            <w:t xml:space="preserve"> / </w:t>
          </w:r>
          <w:r w:rsidRPr="006409EC">
            <w:rPr>
              <w:rStyle w:val="Numrodepage"/>
            </w:rPr>
            <w:fldChar w:fldCharType="begin"/>
          </w:r>
          <w:r w:rsidRPr="006409EC">
            <w:rPr>
              <w:rStyle w:val="Numrodepage"/>
            </w:rPr>
            <w:instrText xml:space="preserve"> NUMPAGES </w:instrText>
          </w:r>
          <w:r w:rsidRPr="006409EC">
            <w:rPr>
              <w:rStyle w:val="Numrodepage"/>
            </w:rPr>
            <w:fldChar w:fldCharType="separate"/>
          </w:r>
          <w:r w:rsidRPr="006409EC">
            <w:rPr>
              <w:rStyle w:val="Numrodepage"/>
              <w:noProof/>
            </w:rPr>
            <w:t>20</w:t>
          </w:r>
          <w:r w:rsidRPr="006409EC">
            <w:rPr>
              <w:rStyle w:val="Numrodepage"/>
            </w:rPr>
            <w:fldChar w:fldCharType="end"/>
          </w:r>
        </w:p>
      </w:tc>
    </w:tr>
  </w:tbl>
  <w:p w14:paraId="0BD35932" w14:textId="77777777" w:rsidR="00EB7C14" w:rsidRDefault="00EB7C14" w:rsidP="00EB7C14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10EDB" w14:textId="77777777" w:rsidR="00EB7C14" w:rsidRDefault="00EB7C14" w:rsidP="00EB7C14">
      <w:r>
        <w:separator/>
      </w:r>
    </w:p>
  </w:footnote>
  <w:footnote w:type="continuationSeparator" w:id="0">
    <w:p w14:paraId="6AB2EBED" w14:textId="77777777" w:rsidR="00EB7C14" w:rsidRDefault="00EB7C14" w:rsidP="00EB7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B7C56"/>
    <w:multiLevelType w:val="multilevel"/>
    <w:tmpl w:val="68B45144"/>
    <w:lvl w:ilvl="0">
      <w:start w:val="2"/>
      <w:numFmt w:val="decimal"/>
      <w:pStyle w:val="6Annex"/>
      <w:suff w:val="space"/>
      <w:lvlText w:val="Annexe n°%1 :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singl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itre2"/>
      <w:suff w:val="space"/>
      <w:lvlText w:val="%2."/>
      <w:lvlJc w:val="left"/>
      <w:pPr>
        <w:ind w:left="142" w:firstLine="0"/>
      </w:pPr>
      <w:rPr>
        <w:rFonts w:ascii="Montserrat" w:hAnsi="Montserrat" w:hint="default"/>
        <w:caps w:val="0"/>
        <w:sz w:val="22"/>
      </w:rPr>
    </w:lvl>
    <w:lvl w:ilvl="2">
      <w:start w:val="1"/>
      <w:numFmt w:val="decimal"/>
      <w:pStyle w:val="Titre3"/>
      <w:suff w:val="space"/>
      <w:lvlText w:val="%2.%3"/>
      <w:lvlJc w:val="left"/>
      <w:pPr>
        <w:ind w:left="567" w:hanging="113"/>
      </w:pPr>
      <w:rPr>
        <w:rFonts w:ascii="Open Sans" w:hAnsi="Open Sans" w:hint="default"/>
        <w:b/>
        <w:bCs/>
        <w:i w:val="0"/>
        <w:sz w:val="18"/>
        <w:szCs w:val="12"/>
      </w:rPr>
    </w:lvl>
    <w:lvl w:ilvl="3">
      <w:start w:val="1"/>
      <w:numFmt w:val="decimal"/>
      <w:pStyle w:val="3Sous-chapitre"/>
      <w:suff w:val="space"/>
      <w:lvlText w:val="%2.%3.%4  "/>
      <w:lvlJc w:val="left"/>
      <w:pPr>
        <w:ind w:left="794" w:hanging="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4Alina"/>
      <w:lvlText w:val="%2.%3.%4.%5"/>
      <w:lvlJc w:val="left"/>
      <w:pPr>
        <w:tabs>
          <w:tab w:val="num" w:pos="1247"/>
        </w:tabs>
        <w:ind w:left="1077" w:firstLine="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D0A4C09"/>
    <w:multiLevelType w:val="hybridMultilevel"/>
    <w:tmpl w:val="E87A1F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C14"/>
    <w:rsid w:val="00087A57"/>
    <w:rsid w:val="000A1290"/>
    <w:rsid w:val="000A56E7"/>
    <w:rsid w:val="00101AD8"/>
    <w:rsid w:val="00106BF8"/>
    <w:rsid w:val="0012358B"/>
    <w:rsid w:val="00143EB0"/>
    <w:rsid w:val="00172DE1"/>
    <w:rsid w:val="001F7E59"/>
    <w:rsid w:val="00236C07"/>
    <w:rsid w:val="002A05CA"/>
    <w:rsid w:val="002D18F1"/>
    <w:rsid w:val="003044C2"/>
    <w:rsid w:val="00344DDC"/>
    <w:rsid w:val="00393AB3"/>
    <w:rsid w:val="003A1451"/>
    <w:rsid w:val="003F337F"/>
    <w:rsid w:val="003F4356"/>
    <w:rsid w:val="0041474B"/>
    <w:rsid w:val="004B3018"/>
    <w:rsid w:val="004C6010"/>
    <w:rsid w:val="00594E19"/>
    <w:rsid w:val="005D0ECF"/>
    <w:rsid w:val="005F668A"/>
    <w:rsid w:val="00634B97"/>
    <w:rsid w:val="006409EC"/>
    <w:rsid w:val="00645B80"/>
    <w:rsid w:val="0067470C"/>
    <w:rsid w:val="00692C87"/>
    <w:rsid w:val="006D716A"/>
    <w:rsid w:val="007139B0"/>
    <w:rsid w:val="00816573"/>
    <w:rsid w:val="008C06A6"/>
    <w:rsid w:val="008E2C99"/>
    <w:rsid w:val="00906FF3"/>
    <w:rsid w:val="00986B3F"/>
    <w:rsid w:val="00A4061F"/>
    <w:rsid w:val="00A4197D"/>
    <w:rsid w:val="00A64A19"/>
    <w:rsid w:val="00A90AB0"/>
    <w:rsid w:val="00AD45DC"/>
    <w:rsid w:val="00AD6A9A"/>
    <w:rsid w:val="00AE659D"/>
    <w:rsid w:val="00B2346F"/>
    <w:rsid w:val="00BD40BC"/>
    <w:rsid w:val="00C12B73"/>
    <w:rsid w:val="00C262B8"/>
    <w:rsid w:val="00C40CCF"/>
    <w:rsid w:val="00CA7514"/>
    <w:rsid w:val="00CF57CD"/>
    <w:rsid w:val="00D4262E"/>
    <w:rsid w:val="00D46A8E"/>
    <w:rsid w:val="00D75237"/>
    <w:rsid w:val="00D93928"/>
    <w:rsid w:val="00DF76A6"/>
    <w:rsid w:val="00E713C4"/>
    <w:rsid w:val="00E81465"/>
    <w:rsid w:val="00EA47BB"/>
    <w:rsid w:val="00EB7C14"/>
    <w:rsid w:val="00EC788E"/>
    <w:rsid w:val="00EE5FE4"/>
    <w:rsid w:val="00F6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BDA75"/>
  <w15:chartTrackingRefBased/>
  <w15:docId w15:val="{2D3B5ECF-6BA0-4D6F-B01F-A725E995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0 Normal"/>
    <w:qFormat/>
    <w:rsid w:val="00172DE1"/>
    <w:pPr>
      <w:spacing w:after="0" w:line="240" w:lineRule="auto"/>
      <w:jc w:val="both"/>
    </w:pPr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B7C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aliases w:val="1 Article"/>
    <w:basedOn w:val="Titre1"/>
    <w:next w:val="Normal"/>
    <w:link w:val="Titre2Car"/>
    <w:autoRedefine/>
    <w:qFormat/>
    <w:rsid w:val="00EB7C14"/>
    <w:pPr>
      <w:keepLines w:val="0"/>
      <w:numPr>
        <w:ilvl w:val="1"/>
        <w:numId w:val="1"/>
      </w:numPr>
      <w:spacing w:before="0"/>
      <w:jc w:val="left"/>
      <w:outlineLvl w:val="1"/>
    </w:pPr>
    <w:rPr>
      <w:rFonts w:ascii="Montserrat" w:eastAsia="Times New Roman" w:hAnsi="Montserrat" w:cs="Cambria"/>
      <w:b/>
      <w:color w:val="auto"/>
      <w:sz w:val="24"/>
      <w:szCs w:val="18"/>
    </w:rPr>
  </w:style>
  <w:style w:type="paragraph" w:styleId="Titre3">
    <w:name w:val="heading 3"/>
    <w:aliases w:val="2 Chapitre"/>
    <w:next w:val="Titre2"/>
    <w:link w:val="Titre3Car"/>
    <w:autoRedefine/>
    <w:qFormat/>
    <w:rsid w:val="00EB7C14"/>
    <w:pPr>
      <w:numPr>
        <w:ilvl w:val="2"/>
        <w:numId w:val="1"/>
      </w:numPr>
      <w:tabs>
        <w:tab w:val="left" w:pos="567"/>
      </w:tabs>
      <w:spacing w:after="0" w:line="240" w:lineRule="auto"/>
      <w:jc w:val="both"/>
      <w:outlineLvl w:val="2"/>
    </w:pPr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1 Article Car"/>
    <w:basedOn w:val="Policepardfaut"/>
    <w:link w:val="Titre2"/>
    <w:rsid w:val="00EB7C14"/>
    <w:rPr>
      <w:rFonts w:ascii="Montserrat" w:eastAsia="Times New Roman" w:hAnsi="Montserrat" w:cs="Cambria"/>
      <w:b/>
      <w:sz w:val="24"/>
      <w:szCs w:val="18"/>
      <w:lang w:eastAsia="fr-FR"/>
    </w:rPr>
  </w:style>
  <w:style w:type="character" w:customStyle="1" w:styleId="Titre3Car">
    <w:name w:val="Titre 3 Car"/>
    <w:aliases w:val="2 Chapitre Car"/>
    <w:basedOn w:val="Policepardfaut"/>
    <w:link w:val="Titre3"/>
    <w:rsid w:val="00EB7C14"/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table" w:styleId="Grilledutableau">
    <w:name w:val="Table Grid"/>
    <w:basedOn w:val="TableauNormal"/>
    <w:uiPriority w:val="39"/>
    <w:rsid w:val="00EB7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Sous-chapitre">
    <w:name w:val="3 Sous-chapitre"/>
    <w:basedOn w:val="Normal"/>
    <w:next w:val="Normal"/>
    <w:qFormat/>
    <w:rsid w:val="00EB7C14"/>
    <w:pPr>
      <w:numPr>
        <w:ilvl w:val="3"/>
        <w:numId w:val="1"/>
      </w:numPr>
      <w:spacing w:before="240"/>
      <w:jc w:val="left"/>
    </w:pPr>
    <w:rPr>
      <w:rFonts w:ascii="Montserrat" w:hAnsi="Montserrat"/>
      <w:bCs/>
      <w:sz w:val="20"/>
      <w:szCs w:val="24"/>
      <w:u w:val="single"/>
    </w:rPr>
  </w:style>
  <w:style w:type="paragraph" w:customStyle="1" w:styleId="4Alina">
    <w:name w:val="4 Alinéa"/>
    <w:basedOn w:val="3Sous-chapitre"/>
    <w:qFormat/>
    <w:rsid w:val="00EB7C14"/>
    <w:pPr>
      <w:numPr>
        <w:ilvl w:val="4"/>
      </w:numPr>
      <w:spacing w:after="240"/>
    </w:pPr>
    <w:rPr>
      <w:i/>
      <w:iCs/>
      <w:u w:val="none"/>
    </w:rPr>
  </w:style>
  <w:style w:type="paragraph" w:customStyle="1" w:styleId="6Annex">
    <w:name w:val="6 Annex"/>
    <w:basedOn w:val="Paragraphedeliste"/>
    <w:link w:val="6AnnexCar"/>
    <w:qFormat/>
    <w:rsid w:val="00EB7C14"/>
    <w:pPr>
      <w:numPr>
        <w:numId w:val="1"/>
      </w:numPr>
      <w:jc w:val="center"/>
    </w:pPr>
    <w:rPr>
      <w:rFonts w:ascii="Montserrat" w:eastAsia="Arial Unicode MS" w:hAnsi="Montserrat"/>
      <w:b/>
      <w:bCs/>
      <w:sz w:val="24"/>
      <w:szCs w:val="24"/>
      <w:lang w:eastAsia="en-US"/>
    </w:rPr>
  </w:style>
  <w:style w:type="character" w:customStyle="1" w:styleId="6AnnexCar">
    <w:name w:val="6 Annex Car"/>
    <w:basedOn w:val="Policepardfaut"/>
    <w:link w:val="6Annex"/>
    <w:rsid w:val="00EB7C14"/>
    <w:rPr>
      <w:rFonts w:ascii="Montserrat" w:eastAsia="Arial Unicode MS" w:hAnsi="Montserrat" w:cs="Open Sans"/>
      <w:b/>
      <w:bCs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EB7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Paragraphedeliste">
    <w:name w:val="List Paragraph"/>
    <w:basedOn w:val="Normal"/>
    <w:uiPriority w:val="34"/>
    <w:qFormat/>
    <w:rsid w:val="00EB7C1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character" w:styleId="Numrodepage">
    <w:name w:val="page number"/>
    <w:basedOn w:val="Policepardfaut"/>
    <w:rsid w:val="00EB7C14"/>
  </w:style>
  <w:style w:type="paragraph" w:customStyle="1" w:styleId="RedaliaNormal">
    <w:name w:val="Redalia : Normal"/>
    <w:basedOn w:val="Normal"/>
    <w:rsid w:val="00A90AB0"/>
    <w:pPr>
      <w:widowControl w:val="0"/>
      <w:tabs>
        <w:tab w:val="left" w:leader="dot" w:pos="8505"/>
      </w:tabs>
      <w:suppressAutoHyphens/>
      <w:autoSpaceDN w:val="0"/>
      <w:spacing w:before="113"/>
      <w:textAlignment w:val="baseline"/>
    </w:pPr>
    <w:rPr>
      <w:rFonts w:eastAsia="Open Sans"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6</Pages>
  <Words>862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ROUSSEL Julien</dc:creator>
  <cp:keywords/>
  <dc:description/>
  <cp:lastModifiedBy>DIALLO Hadiatou (ACA)</cp:lastModifiedBy>
  <cp:revision>11</cp:revision>
  <cp:lastPrinted>2025-02-10T10:58:00Z</cp:lastPrinted>
  <dcterms:created xsi:type="dcterms:W3CDTF">2025-07-11T08:29:00Z</dcterms:created>
  <dcterms:modified xsi:type="dcterms:W3CDTF">2025-07-15T13:15:00Z</dcterms:modified>
</cp:coreProperties>
</file>